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9" w:rsidRDefault="007448C9" w:rsidP="007448C9">
      <w:pPr>
        <w:pStyle w:val="Default"/>
        <w:jc w:val="center"/>
        <w:rPr>
          <w:b/>
          <w:sz w:val="28"/>
          <w:szCs w:val="28"/>
        </w:rPr>
      </w:pPr>
      <w:r>
        <w:rPr>
          <w:b/>
          <w:sz w:val="28"/>
          <w:szCs w:val="28"/>
        </w:rPr>
        <w:t xml:space="preserve">Процесс регистрации на портале </w:t>
      </w:r>
      <w:r>
        <w:rPr>
          <w:b/>
          <w:sz w:val="28"/>
          <w:szCs w:val="28"/>
        </w:rPr>
        <w:t>70</w:t>
      </w:r>
      <w:r>
        <w:rPr>
          <w:b/>
          <w:sz w:val="28"/>
          <w:szCs w:val="28"/>
        </w:rPr>
        <w:t>.gosuslugi.ru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 xml:space="preserve">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Pr>
          <w:sz w:val="28"/>
          <w:szCs w:val="28"/>
        </w:rPr>
        <w:t>госуслуг</w:t>
      </w:r>
      <w:proofErr w:type="spellEnd"/>
      <w:r>
        <w:rPr>
          <w:sz w:val="28"/>
          <w:szCs w:val="28"/>
        </w:rPr>
        <w:t xml:space="preserve"> </w:t>
      </w:r>
      <w:r>
        <w:rPr>
          <w:sz w:val="28"/>
          <w:szCs w:val="28"/>
        </w:rPr>
        <w:t>70</w:t>
      </w:r>
      <w:r>
        <w:rPr>
          <w:sz w:val="28"/>
          <w:szCs w:val="28"/>
        </w:rPr>
        <w:t>.</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proofErr w:type="gramStart"/>
      <w:r>
        <w:rPr>
          <w:b/>
          <w:sz w:val="28"/>
          <w:szCs w:val="28"/>
        </w:rPr>
        <w:t>упрощенная</w:t>
      </w:r>
      <w:proofErr w:type="gramEnd"/>
      <w:r>
        <w:rPr>
          <w:b/>
          <w:sz w:val="28"/>
          <w:szCs w:val="28"/>
        </w:rPr>
        <w:t>,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proofErr w:type="gramStart"/>
      <w:r>
        <w:rPr>
          <w:b/>
          <w:sz w:val="28"/>
          <w:szCs w:val="28"/>
        </w:rPr>
        <w:t>подтвержденный</w:t>
      </w:r>
      <w:proofErr w:type="gramEnd"/>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 xml:space="preserve">Для регистрации на портале </w:t>
            </w:r>
            <w:r>
              <w:rPr>
                <w:rFonts w:ascii="Times New Roman" w:hAnsi="Times New Roman" w:cs="Times New Roman"/>
                <w:color w:val="FF0000"/>
                <w:sz w:val="28"/>
                <w:szCs w:val="28"/>
                <w:u w:val="single"/>
              </w:rPr>
              <w:t>70</w:t>
            </w:r>
            <w:r>
              <w:rPr>
                <w:rFonts w:ascii="Times New Roman" w:hAnsi="Times New Roman" w:cs="Times New Roman"/>
                <w:color w:val="FF0000"/>
                <w:sz w:val="28"/>
                <w:szCs w:val="28"/>
                <w:u w:val="single"/>
              </w:rPr>
              <w:t>.gosuslugi.ru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8240" behindDoc="0" locked="0" layoutInCell="1" allowOverlap="1" wp14:anchorId="60C51350" wp14:editId="0382C0E7">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перехода на портал </w:t>
      </w:r>
      <w:r>
        <w:rPr>
          <w:rFonts w:ascii="Times New Roman" w:hAnsi="Times New Roman" w:cs="Times New Roman"/>
          <w:color w:val="000000"/>
          <w:sz w:val="28"/>
          <w:szCs w:val="28"/>
        </w:rPr>
        <w:t>70</w:t>
      </w:r>
      <w:r>
        <w:rPr>
          <w:rFonts w:ascii="Times New Roman" w:hAnsi="Times New Roman" w:cs="Times New Roman"/>
          <w:color w:val="000000"/>
          <w:sz w:val="28"/>
          <w:szCs w:val="28"/>
        </w:rPr>
        <w:t>.gosuslugi.ru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7BE039A0" wp14:editId="640FBB77">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4A97A650" wp14:editId="36D41BFC">
            <wp:extent cx="2781300" cy="3009900"/>
            <wp:effectExtent l="19050" t="19050" r="19050" b="19050"/>
            <wp:docPr id="7" name="Рисунок 7"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24272FC" wp14:editId="4A41D841">
            <wp:extent cx="2819400" cy="2146300"/>
            <wp:effectExtent l="19050" t="19050" r="19050" b="25400"/>
            <wp:docPr id="6" name="Рисунок 6"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14:anchorId="5B1223FC" wp14:editId="61FB5A61">
            <wp:extent cx="2609850" cy="2165350"/>
            <wp:effectExtent l="19050" t="19050" r="19050" b="2540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02C7214B" wp14:editId="2C54FCDC">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4">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537549C2" wp14:editId="559B6D0B">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46B32978" wp14:editId="624ABEB4">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w:t>
      </w:r>
      <w:proofErr w:type="gramStart"/>
      <w:r>
        <w:rPr>
          <w:rFonts w:ascii="Times New Roman" w:hAnsi="Times New Roman" w:cs="Times New Roman"/>
          <w:color w:val="000000"/>
          <w:sz w:val="28"/>
          <w:szCs w:val="28"/>
        </w:rPr>
        <w:t>случаях</w:t>
      </w:r>
      <w:proofErr w:type="gramEnd"/>
      <w:r>
        <w:rPr>
          <w:rFonts w:ascii="Times New Roman" w:hAnsi="Times New Roman" w:cs="Times New Roman"/>
          <w:color w:val="000000"/>
          <w:sz w:val="28"/>
          <w:szCs w:val="28"/>
        </w:rPr>
        <w:t xml:space="preserve">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w:t>
      </w:r>
      <w:proofErr w:type="gramStart"/>
      <w:r>
        <w:rPr>
          <w:rFonts w:ascii="Times New Roman" w:hAnsi="Times New Roman" w:cs="Times New Roman"/>
          <w:color w:val="000000"/>
          <w:sz w:val="28"/>
          <w:szCs w:val="28"/>
        </w:rPr>
        <w:t>Перечень</w:t>
      </w:r>
      <w:proofErr w:type="gramEnd"/>
      <w:r>
        <w:rPr>
          <w:rFonts w:ascii="Times New Roman" w:hAnsi="Times New Roman" w:cs="Times New Roman"/>
          <w:color w:val="000000"/>
          <w:sz w:val="28"/>
          <w:szCs w:val="28"/>
        </w:rPr>
        <w:t xml:space="preserve"> данный пунктов указан на портале </w:t>
      </w:r>
      <w:r>
        <w:rPr>
          <w:rFonts w:ascii="Times New Roman" w:hAnsi="Times New Roman" w:cs="Times New Roman"/>
          <w:color w:val="000000"/>
          <w:sz w:val="28"/>
          <w:szCs w:val="28"/>
        </w:rPr>
        <w:t>70</w:t>
      </w:r>
      <w:r>
        <w:rPr>
          <w:rFonts w:ascii="Times New Roman" w:hAnsi="Times New Roman" w:cs="Times New Roman"/>
          <w:color w:val="000000"/>
          <w:sz w:val="28"/>
          <w:szCs w:val="28"/>
        </w:rPr>
        <w:t>.gosuslugi.ru.</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bookmarkStart w:id="0" w:name="_GoBack"/>
      <w:bookmarkEnd w:id="0"/>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lastRenderedPageBreak/>
        <w:drawing>
          <wp:anchor distT="0" distB="0" distL="114300" distR="114300" simplePos="0" relativeHeight="251658240" behindDoc="0" locked="0" layoutInCell="1" allowOverlap="1" wp14:anchorId="5CACB0DE" wp14:editId="680A25DD">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w:t>
      </w:r>
      <w:r>
        <w:rPr>
          <w:rFonts w:ascii="Times New Roman" w:hAnsi="Times New Roman" w:cs="Times New Roman"/>
          <w:color w:val="000000"/>
          <w:sz w:val="28"/>
          <w:szCs w:val="28"/>
        </w:rPr>
        <w:t>70</w:t>
      </w:r>
      <w:r>
        <w:rPr>
          <w:rFonts w:ascii="Times New Roman" w:hAnsi="Times New Roman" w:cs="Times New Roman"/>
          <w:color w:val="000000"/>
          <w:sz w:val="28"/>
          <w:szCs w:val="28"/>
        </w:rPr>
        <w:t xml:space="preserve">.gosuslugi.ru доступны все услуги, а на странице личного кабинета появится логотип подтвержденной учетной записи! </w:t>
      </w:r>
    </w:p>
    <w:p w:rsidR="007448C9" w:rsidRDefault="007448C9"/>
    <w:sectPr w:rsidR="0074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C9"/>
    <w:rsid w:val="004379A0"/>
    <w:rsid w:val="007448C9"/>
    <w:rsid w:val="008363E5"/>
    <w:rsid w:val="0092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segosuslugi.ru/wp-content/uploads/2015/08/novareg3.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yankovskaya</dc:creator>
  <cp:keywords/>
  <dc:description/>
  <cp:lastModifiedBy>yankovskaya</cp:lastModifiedBy>
  <cp:revision>2</cp:revision>
  <dcterms:created xsi:type="dcterms:W3CDTF">2016-04-12T10:13:00Z</dcterms:created>
  <dcterms:modified xsi:type="dcterms:W3CDTF">2016-04-12T10:13:00Z</dcterms:modified>
</cp:coreProperties>
</file>