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BE" w:rsidRPr="00E474BE" w:rsidRDefault="00E474BE" w:rsidP="00E474B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474B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АДМИНИСТРАЦИЯ               </w:t>
      </w:r>
    </w:p>
    <w:p w:rsidR="00E474BE" w:rsidRPr="00E474BE" w:rsidRDefault="00E474BE" w:rsidP="00E474B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474B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БЕРЕГАЕВСКОГО СЕЛЬСКОГО ПОСЕЛЕНИЯ</w:t>
      </w:r>
    </w:p>
    <w:p w:rsidR="00E474BE" w:rsidRPr="00E474BE" w:rsidRDefault="00E474BE" w:rsidP="00E474B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474B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ПОСТАНОВЛЕНИЕ</w:t>
      </w:r>
    </w:p>
    <w:p w:rsidR="00E474BE" w:rsidRPr="00E474BE" w:rsidRDefault="00E474BE" w:rsidP="00E474BE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474BE" w:rsidRPr="00E474BE" w:rsidRDefault="00E474BE" w:rsidP="00E474BE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474B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636911, п. Берегаево, пл. Пушкина, д.2                                                                 тел. 33-1-89</w:t>
      </w:r>
    </w:p>
    <w:p w:rsidR="00E474BE" w:rsidRPr="00E474BE" w:rsidRDefault="00B4366C" w:rsidP="00E474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474BE" w:rsidRPr="00E474B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74BE" w:rsidRPr="00E474BE">
        <w:rPr>
          <w:rFonts w:ascii="Times New Roman" w:hAnsi="Times New Roman" w:cs="Times New Roman"/>
          <w:sz w:val="24"/>
          <w:szCs w:val="24"/>
        </w:rPr>
        <w:t>.201</w:t>
      </w:r>
      <w:r w:rsidR="00E474BE">
        <w:rPr>
          <w:rFonts w:ascii="Times New Roman" w:hAnsi="Times New Roman" w:cs="Times New Roman"/>
          <w:sz w:val="24"/>
          <w:szCs w:val="24"/>
        </w:rPr>
        <w:t>8</w:t>
      </w:r>
      <w:r w:rsidR="00E474BE" w:rsidRPr="00E474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C84E66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6B00D6" w:rsidRDefault="006B00D6" w:rsidP="00E474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4BE" w:rsidRDefault="00E474BE" w:rsidP="00E474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513645243"/>
      <w:r w:rsidRPr="00E474BE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bookmarkStart w:id="1" w:name="_Hlk513641623"/>
      <w:r w:rsidRPr="00E474BE">
        <w:rPr>
          <w:rFonts w:ascii="Times New Roman" w:hAnsi="Times New Roman" w:cs="Times New Roman"/>
          <w:bCs/>
          <w:sz w:val="24"/>
          <w:szCs w:val="24"/>
        </w:rPr>
        <w:t xml:space="preserve">осуществления органом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полномочий по внутреннему муниципальному финансовому контролю в муниципальном образовании </w:t>
      </w:r>
      <w:r>
        <w:rPr>
          <w:rFonts w:ascii="Times New Roman" w:hAnsi="Times New Roman" w:cs="Times New Roman"/>
          <w:bCs/>
          <w:sz w:val="24"/>
          <w:szCs w:val="24"/>
        </w:rPr>
        <w:t>Берегаевское</w:t>
      </w:r>
      <w:r w:rsidRPr="00E474B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E474BE" w:rsidRPr="00E474BE" w:rsidRDefault="00E474BE" w:rsidP="00E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BE">
        <w:rPr>
          <w:rFonts w:ascii="Times New Roman" w:hAnsi="Times New Roman" w:cs="Times New Roman"/>
          <w:sz w:val="24"/>
          <w:szCs w:val="24"/>
        </w:rPr>
        <w:t>В соответствии с пунктом 3 статьи 265, пунктом 3 статьи 269.2 Бюджетного кодекса Российской Федерации, частью 11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 Приказом Министерства экономического развития Российской Федерации от 31 марта 2015 года № 189 «Об утверждении порядка согласования применения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исполнителем), с Приказом Министерства финансов Российской Федерации Федерального казначейства от 12 марта 2018 года № 14н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proofErr w:type="gramEnd"/>
    </w:p>
    <w:p w:rsidR="00E474BE" w:rsidRPr="00E474BE" w:rsidRDefault="00E474BE" w:rsidP="00E4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ПОСТНАВЛЯЮ: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BE" w:rsidRPr="00E474BE" w:rsidRDefault="00E474BE" w:rsidP="00E474B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E474BE">
        <w:rPr>
          <w:rFonts w:ascii="Times New Roman" w:hAnsi="Times New Roman" w:cs="Times New Roman"/>
          <w:bCs/>
          <w:sz w:val="24"/>
          <w:szCs w:val="24"/>
        </w:rPr>
        <w:t xml:space="preserve">осуществления органом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полномочий по внутреннему муниципальному финансовому контролю в муниципальном образовании </w:t>
      </w:r>
      <w:r>
        <w:rPr>
          <w:rFonts w:ascii="Times New Roman" w:hAnsi="Times New Roman" w:cs="Times New Roman"/>
          <w:bCs/>
          <w:sz w:val="24"/>
          <w:szCs w:val="24"/>
        </w:rPr>
        <w:t>Берегаевское</w:t>
      </w:r>
      <w:r w:rsidRPr="00E474B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E474BE" w:rsidRPr="00E474BE" w:rsidRDefault="00E474BE" w:rsidP="00E474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2.Постановление Администрации Берегаевского сельского поселения от 14.04.2017 № 17 «</w:t>
      </w:r>
      <w:r w:rsidRPr="00E474BE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утверждении  Порядка осуществления органом Администрации Берегаевского сельского поселения  полномочий  по внутреннему муниципальному финансовому контролю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bCs/>
          <w:color w:val="000000"/>
          <w:sz w:val="24"/>
          <w:szCs w:val="24"/>
        </w:rPr>
        <w:t>в администрации Берегаевского сельского поселения</w:t>
      </w:r>
      <w:r w:rsidRPr="00E474BE">
        <w:rPr>
          <w:rFonts w:ascii="Times New Roman" w:hAnsi="Times New Roman" w:cs="Times New Roman"/>
          <w:sz w:val="24"/>
          <w:szCs w:val="24"/>
        </w:rPr>
        <w:t>» считать утратившим силу.</w:t>
      </w:r>
    </w:p>
    <w:p w:rsidR="00E474BE" w:rsidRPr="00A04456" w:rsidRDefault="00E474BE" w:rsidP="00E474BE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74BE">
        <w:rPr>
          <w:rFonts w:ascii="Times New Roman" w:hAnsi="Times New Roman" w:cs="Times New Roman"/>
          <w:sz w:val="24"/>
          <w:szCs w:val="24"/>
        </w:rPr>
        <w:t xml:space="preserve">. </w:t>
      </w:r>
      <w:r w:rsidRPr="00A04456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</w:t>
      </w:r>
      <w:proofErr w:type="spellStart"/>
      <w:r w:rsidRPr="00A0445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Pr="00A04456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A0445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Pr="00A04456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A04456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A04456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74B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>.</w:t>
      </w:r>
    </w:p>
    <w:p w:rsid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E474BE">
        <w:rPr>
          <w:rFonts w:ascii="Times New Roman" w:hAnsi="Times New Roman" w:cs="Times New Roman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:rsid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84E66" w:rsidRPr="00C84E66" w:rsidRDefault="00E474BE" w:rsidP="00C84E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" w:name="_Hlk389733381"/>
      <w:r w:rsidRPr="00E474BE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bookmarkStart w:id="3" w:name="_GoBack"/>
      <w:bookmarkEnd w:id="2"/>
      <w:bookmarkEnd w:id="3"/>
      <w:proofErr w:type="spellEnd"/>
      <w:r w:rsidRPr="00E474BE">
        <w:rPr>
          <w:rFonts w:ascii="Times New Roman" w:hAnsi="Times New Roman" w:cs="Times New Roman"/>
          <w:sz w:val="24"/>
          <w:szCs w:val="24"/>
        </w:rPr>
        <w:t> </w:t>
      </w:r>
      <w:bookmarkStart w:id="4" w:name="_Hlk389733597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474BE" w:rsidRPr="00E474BE" w:rsidRDefault="00E474BE" w:rsidP="00E474B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4BE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E474BE" w:rsidRPr="00E474BE" w:rsidRDefault="00E474BE" w:rsidP="00E474B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474BE" w:rsidRPr="00E474BE" w:rsidRDefault="00E474BE" w:rsidP="00E474B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474B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4366C">
        <w:rPr>
          <w:rFonts w:ascii="Times New Roman" w:hAnsi="Times New Roman" w:cs="Times New Roman"/>
          <w:b w:val="0"/>
          <w:sz w:val="24"/>
          <w:szCs w:val="24"/>
        </w:rPr>
        <w:t>23</w:t>
      </w:r>
      <w:r w:rsidRPr="00E474BE">
        <w:rPr>
          <w:rFonts w:ascii="Times New Roman" w:hAnsi="Times New Roman" w:cs="Times New Roman"/>
          <w:b w:val="0"/>
          <w:sz w:val="24"/>
          <w:szCs w:val="24"/>
        </w:rPr>
        <w:t>.0</w:t>
      </w:r>
      <w:r w:rsidR="00B4366C">
        <w:rPr>
          <w:rFonts w:ascii="Times New Roman" w:hAnsi="Times New Roman" w:cs="Times New Roman"/>
          <w:b w:val="0"/>
          <w:sz w:val="24"/>
          <w:szCs w:val="24"/>
        </w:rPr>
        <w:t>7</w:t>
      </w:r>
      <w:r w:rsidRPr="00E474BE">
        <w:rPr>
          <w:rFonts w:ascii="Times New Roman" w:hAnsi="Times New Roman" w:cs="Times New Roman"/>
          <w:b w:val="0"/>
          <w:sz w:val="24"/>
          <w:szCs w:val="24"/>
        </w:rPr>
        <w:t xml:space="preserve">.2018 № </w:t>
      </w:r>
      <w:r w:rsidR="00C84E66">
        <w:rPr>
          <w:rFonts w:ascii="Times New Roman" w:hAnsi="Times New Roman" w:cs="Times New Roman"/>
          <w:b w:val="0"/>
          <w:sz w:val="24"/>
          <w:szCs w:val="24"/>
        </w:rPr>
        <w:t>37</w:t>
      </w:r>
    </w:p>
    <w:bookmarkEnd w:id="4"/>
    <w:p w:rsidR="00E474BE" w:rsidRPr="00E474BE" w:rsidRDefault="00E474BE" w:rsidP="00E474BE">
      <w:pPr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ПОРЯДОК</w:t>
      </w:r>
    </w:p>
    <w:p w:rsidR="00E474BE" w:rsidRPr="00E474BE" w:rsidRDefault="00E474BE" w:rsidP="00E474BE">
      <w:pPr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осуществления органом Администрации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Берегаевского</w:t>
      </w: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сельского поселения полномочий по внутреннему муниципальному финансовому контролю </w:t>
      </w:r>
    </w:p>
    <w:p w:rsidR="00E474BE" w:rsidRPr="00E474BE" w:rsidRDefault="00E474BE" w:rsidP="00E474BE">
      <w:pPr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Берегаевское</w:t>
      </w: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сельское поселение»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1. Правоотношения, регулируемые настоящим порядком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 xml:space="preserve">Настоящий Порядок осуществления органом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Уполномоченный орган (должностное лицо) полномочий по внутреннему муниципальному финансовому контролю (далее – Порядок) разработан                          в соответствии с положениями главы 26 Бюджетного кодекса Российской Федерации, Федерального закона от 5 апреля 2013 года № 44-ФЗ «О контрактной системе в сфере  закупок товаров, работ, услуг, для обеспечения государ</w:t>
      </w:r>
      <w:r w:rsidR="00CE5F0F">
        <w:rPr>
          <w:rFonts w:ascii="Times New Roman" w:hAnsi="Times New Roman" w:cs="Times New Roman"/>
          <w:sz w:val="24"/>
          <w:szCs w:val="24"/>
        </w:rPr>
        <w:t xml:space="preserve">ственных и муниципальных нужд», </w:t>
      </w:r>
      <w:r w:rsidRPr="00E474BE">
        <w:rPr>
          <w:rFonts w:ascii="Times New Roman" w:hAnsi="Times New Roman" w:cs="Times New Roman"/>
          <w:sz w:val="24"/>
          <w:szCs w:val="24"/>
        </w:rPr>
        <w:t>в целях обеспечения соблюдения бюджетного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иных нормативных правовых актов, регулирующих бюджетные правоотношения, а также законодательства Российской Федерации и </w:t>
      </w:r>
      <w:r w:rsidR="00CE5F0F">
        <w:rPr>
          <w:rFonts w:ascii="Times New Roman" w:hAnsi="Times New Roman" w:cs="Times New Roman"/>
          <w:sz w:val="24"/>
          <w:szCs w:val="24"/>
        </w:rPr>
        <w:t xml:space="preserve">иных нормативных правовых актов </w:t>
      </w:r>
      <w:r w:rsidRPr="00E474BE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нужд  муниципального образования </w:t>
      </w:r>
      <w:r w:rsidR="00CE5F0F">
        <w:rPr>
          <w:rFonts w:ascii="Times New Roman" w:hAnsi="Times New Roman" w:cs="Times New Roman"/>
          <w:sz w:val="24"/>
          <w:szCs w:val="24"/>
        </w:rPr>
        <w:t>Берегаевское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Уполномоченный орган (должностное лицо) определяется правовым актом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2. Основные полномочия органа внутреннего муниципального финансового контроля.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2.1. Полномочиями Уполномоченного органа (должностного лица) внутреннего муниципального финансового контроля являются: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контроль в отношении закупок товаров, работ, услуг для обеспечения муниципальных нужд, предусмотренный </w:t>
      </w:r>
      <w:hyperlink r:id="rId7" w:history="1">
        <w:r w:rsidRPr="00E474BE">
          <w:rPr>
            <w:rFonts w:ascii="Times New Roman" w:hAnsi="Times New Roman" w:cs="Times New Roman"/>
            <w:sz w:val="24"/>
            <w:szCs w:val="24"/>
          </w:rPr>
          <w:t>частью 8 статьи 99</w:t>
        </w:r>
      </w:hyperlink>
      <w:r w:rsidRPr="00E474BE">
        <w:rPr>
          <w:rFonts w:ascii="Times New Roman" w:hAnsi="Times New Roman" w:cs="Times New Roman"/>
          <w:sz w:val="24"/>
          <w:szCs w:val="24"/>
        </w:rPr>
        <w:t xml:space="preserve"> Федерального закона от                        5 апреля 2013 года № 44-ФЗ «О контрактной системе в сфере закупок товаров, работ, услуг для обеспечения государственных и муниципальных нужд» (далее - контроль в сфере закупок);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3. Объекты внутреннего муниципального финансового контроля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3.1. Объектами внутреннего муниципального финансового контроля в сфере бюджетных правоотношений (далее - объект контроля) являются: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главные распорядители (распорядители, получатели) средств бюджета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поселения, главные администраторы (администраторы) доходов бюджета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E474BE">
        <w:rPr>
          <w:rFonts w:ascii="Times New Roman" w:hAnsi="Times New Roman" w:cs="Times New Roman"/>
          <w:sz w:val="24"/>
          <w:szCs w:val="24"/>
        </w:rPr>
        <w:lastRenderedPageBreak/>
        <w:t xml:space="preserve">главные администраторы (администраторы) источников финансирования дефицита бюджета </w:t>
      </w:r>
      <w:bookmarkStart w:id="5" w:name="_Hlk513642000"/>
      <w:r w:rsidRPr="00E474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bookmarkEnd w:id="5"/>
      <w:r w:rsidRPr="00E474BE">
        <w:rPr>
          <w:rFonts w:ascii="Times New Roman" w:hAnsi="Times New Roman" w:cs="Times New Roman"/>
          <w:sz w:val="24"/>
          <w:szCs w:val="24"/>
        </w:rPr>
        <w:t>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финансовые органы (главные распорядители (распорядители) и получатели средств бюджета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- муниципальные учреждения;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- муниципальные унитарные предприятия;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хозяйственные товарищества и общества с участием муниципального образования </w:t>
      </w:r>
      <w:r w:rsidR="00CE5F0F">
        <w:rPr>
          <w:rFonts w:ascii="Times New Roman" w:hAnsi="Times New Roman" w:cs="Times New Roman"/>
          <w:sz w:val="24"/>
          <w:szCs w:val="24"/>
        </w:rPr>
        <w:t>Берегаевское</w:t>
      </w:r>
      <w:r w:rsidR="00CE5F0F"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</w:rPr>
        <w:t>сельское поселение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4BE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муниципальных  унитарных предприятий, хозяйственных товариществ и обществ с участием муниципального  образования в их уставных (складочных) капиталах, а</w:t>
      </w:r>
      <w:r w:rsidR="00CE5F0F">
        <w:rPr>
          <w:rFonts w:ascii="Times New Roman" w:hAnsi="Times New Roman" w:cs="Times New Roman"/>
          <w:sz w:val="24"/>
          <w:szCs w:val="24"/>
        </w:rPr>
        <w:t xml:space="preserve"> также коммерческих организаций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поселения, договоров (соглашений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>) о предоставлении  муниципальных гарантий;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 xml:space="preserve">Контроль в сфере закупок осуществляется в отношении следующих объектов контроля: муниципальных заказчиков, контрактных служб, комиссий по осуществлению закупок и их членов, контрактных управляющих, уполномоченного органа,  осуществляющих действия, направленные на осуществление закупок товаров, работ, услуг для муниципальных нужд в соответствии с Федеральным </w:t>
      </w:r>
      <w:hyperlink r:id="rId8" w:history="1">
        <w:r w:rsidRPr="00E474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4BE">
        <w:rPr>
          <w:rFonts w:ascii="Times New Roman" w:hAnsi="Times New Roman" w:cs="Times New Roman"/>
          <w:sz w:val="24"/>
          <w:szCs w:val="24"/>
        </w:rPr>
        <w:t xml:space="preserve"> от 5 апреля 2013 года № 44-ФЗ «О контрактной системе в сфере закупок, товаров, работ, услуг для обеспечения государственных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и муниципальных нужд».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4. Методы осуществления внутреннего финансового контроля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4.1. Внутренний муниципальный финансовый контроль, контроль в сфере закупок для обеспечения муниципальных нужд муниципального образования </w:t>
      </w:r>
      <w:r w:rsidR="00CE5F0F">
        <w:rPr>
          <w:rFonts w:ascii="Times New Roman" w:hAnsi="Times New Roman" w:cs="Times New Roman"/>
          <w:sz w:val="24"/>
          <w:szCs w:val="24"/>
        </w:rPr>
        <w:t>Берегаевское</w:t>
      </w:r>
      <w:r w:rsidR="00CE5F0F"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</w:rPr>
        <w:t>сельское поселение осуществляется путем проведения плановых и внеплановых контрольных мероприятий посредством проведения проверок, ревизий, обследований (далее - контрольные мероприятия).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учёта и бюджетной (бухгалтерской) отчётности в отношении деятельности объекта контроля за определённый период.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Под ревизией понимается комплексная проверка деятельности объекта контроля, которая выражается в проведении контрольных действий по документальному                                  и фактическому изучению законности всей совокупности совершённых финансовых                             и хозяйственных операций, достоверности и правильности их отражения в бюджетной (бухгалтерской) отчётности.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lastRenderedPageBreak/>
        <w:t>4.2. Проверки подразделяются на камеральные и выездные, в том числе: встречные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Под камеральной проверкой понимается проверка, проводимая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Под выездной проверкой понимается проверка, проводимая по месту нахождения объекта контроля, в ходе, которой, в том числе: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Под встречной проверкой понимается проверка, проводимая в рамках выездной                      и (или) камеральной проверки в целях установления и (или) подтверждения фактов, связанных с деятельностью объекта контроля.</w:t>
      </w:r>
    </w:p>
    <w:p w:rsid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4.3. Под обследованием понимается анализ и оценка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состояния определённой сферы деятельности объекта контроля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CE5F0F" w:rsidRPr="00E474BE" w:rsidRDefault="00CE5F0F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5. Организация и порядок проведения контрольных мероприятий</w:t>
      </w:r>
    </w:p>
    <w:p w:rsidR="00E474BE" w:rsidRPr="00E474BE" w:rsidRDefault="00E474BE" w:rsidP="00E474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5.1. Плановые контрольные мероприятия проводятся на основании утвержденного  Администрацией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 плана контрольных мероприятий (далее - План), который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представляет собой перечень контрольных мероприятий, планируемых осуществить в очередном финансовом году.                         В плане по каждому контрольному мероприятию устанавливается: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объект контроля; 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проверяемый период; 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форма контрольного мероприятия (проверка, ревизия, обследование); 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срок проведения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 -Уполномоченный орган (должностное лицо), уполномоченный на проведение контрольного мероприятия.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5.1.1. План формируется Уполномоченным органом (должностным лицом)                                и утверждается распоряжением Администрации в срок до 20 декабря года, предшествующего году проведения контрольных мероприятий и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установленном порядке размещается в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информационно-телекоммуникационной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сети «Интернет» на сайте Администрации </w:t>
      </w:r>
      <w:r w:rsidRPr="00E474BE">
        <w:rPr>
          <w:rFonts w:ascii="Times New Roman" w:hAnsi="Times New Roman" w:cs="Times New Roman"/>
          <w:sz w:val="24"/>
          <w:szCs w:val="24"/>
        </w:rPr>
        <w:t>в срок не позднее 5 рабочих дней со дня его утверждения.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5.1.2. Периодичность проведения плановых контрольных мероприятий в отношении одного объекта контроля и одной темы контрольного мероприятия составляет 1 раз в год.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Основанием для включения контрольного мероприятия в План является истечение трех лет со дня проведения планового контрольного мероприятия в отношении объекта  контроля.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5.1.3. При планировании контрольных мероприятий учитываются: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законность, своевременность и периодичность проведения контрольных мероприятий;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степень обеспеченности ресурсами (трудовыми, материальными и финансовыми);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реальность сроков проведения контрольных мероприятий;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экономическая целесообразность проведения контрольных мероприятий, определяемая соотношением затрат на проведение каждого контрольного мероприятия                     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и суммы средств бюджета </w:t>
      </w:r>
      <w:r w:rsidRPr="00E474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в отношении которых планируется проведение данного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наличие резерва времени для выполнения внеплановых контрольных мероприятий.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5.2.  Внеплановые мероприятия проводятся на основании: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отдельного поручения Главы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поселения;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E474BE">
        <w:rPr>
          <w:rFonts w:ascii="Times New Roman" w:hAnsi="Times New Roman" w:cs="Times New Roman"/>
          <w:sz w:val="24"/>
          <w:szCs w:val="24"/>
        </w:rPr>
        <w:t xml:space="preserve"> поступления в Администрацию информации о фактах нарушения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                                и иных нормативных правовых актов о контрактной системе в сфере закупок товаров, работ, услуг для обеспечения нужд муниципального образования </w:t>
      </w:r>
      <w:r w:rsidR="00CE5F0F">
        <w:rPr>
          <w:rFonts w:ascii="Times New Roman" w:hAnsi="Times New Roman" w:cs="Times New Roman"/>
          <w:sz w:val="24"/>
          <w:szCs w:val="24"/>
        </w:rPr>
        <w:t>Берегаевское</w:t>
      </w:r>
      <w:r w:rsidR="00CE5F0F" w:rsidRPr="00E474BE">
        <w:rPr>
          <w:rFonts w:ascii="Times New Roman" w:hAnsi="Times New Roman" w:cs="Times New Roman"/>
          <w:sz w:val="24"/>
          <w:szCs w:val="24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</w:rPr>
        <w:t>сельское поселение;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истечения срока исполнения представления и (или) предписания Администрации. 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5.2.1. Проведение внеплановых контрольных мероприятий оформляется в виде распоряжения </w:t>
      </w:r>
      <w:r w:rsidRPr="00E474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Распоряжение </w:t>
      </w:r>
      <w:r w:rsidRPr="00E474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F0F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содержит: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объект контроля;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проверяемый период;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форму контрольного мероприятия (проверка, ревизия, обследование);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срок проведения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E474BE">
        <w:rPr>
          <w:rFonts w:ascii="Times New Roman" w:hAnsi="Times New Roman" w:cs="Times New Roman"/>
          <w:sz w:val="24"/>
          <w:szCs w:val="24"/>
        </w:rPr>
        <w:t>Уполномоченный орган (должностное лицо), уполномоченный на проведение контрольного мероприятия.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5.3. Конкретные вопросы контрольного мероприятия, за исключением встречной проверки, определяются Программой контрольного мероприятия, утверждённой распоряжением Администрации. Программа контрольного мероприятия содержит: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форму контрольного мероприятия;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тему контрольного мероприятия;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наименование объекта контроля;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перечень основных вопросов, подлежащих изучению в ходе контрольного мероприятия; ответственных лиц;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проверяемый период (дата начала и окончания проведения контрольного мероприятия).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5.4. Сроки проведения контрольного мероприятия определяются Администрацией                       с учётом объёма предстоящих работ, вытекающих из конкретных задач контрольного мероприятия и особенностей объекта контроля.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Сроки проведения ревизии, проверки не должны превышать 45 рабочих дней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начала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проведения контрольного мероприятия.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Сроки проведения обследования не должны превышать 30 рабочих дней,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начала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проведения контрольного мероприятия.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Срок проведения </w:t>
      </w:r>
      <w:r w:rsidRPr="00E474BE">
        <w:rPr>
          <w:rFonts w:ascii="Times New Roman" w:hAnsi="Times New Roman" w:cs="Times New Roman"/>
          <w:sz w:val="24"/>
          <w:szCs w:val="24"/>
        </w:rPr>
        <w:t>встречной проверки не может превышать срок, предусмотренный для проведения контрольного мероприятия, в рамках которого она проводится</w:t>
      </w:r>
      <w:r w:rsidRPr="00E474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5.4.1. Срок проведения контрольного мероприятия, указанный в 5.4 настоящего Порядка, продлевается распоряжением Администрации по мотивированному обращению  Уполномоченного органа (должностного лица), но не более чем на 30 рабочих дней.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5.4.2. Основаниями для продления срока контрольного мероприятия являются: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lastRenderedPageBreak/>
        <w:t>- выявление в ходе проведения контрольного мероприятия потребности в изучении дополнительных документов;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непредставление объектами муниципального финансового контроля документов для осуществления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отсутствие при проведении контрольного мероприятия руководителя или уполномоченного представителя объекта муниципального финансового контроля.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5.4.3. Решение о продлении контрольного мероприятия доводится до сведения объекта контроля в срок не позднее 3 рабочих дней со дня принятия решения о продлении контрольного мероприятия.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письменно извещает объект контроля о продлении контрольного мероприятия с указанием срока продления.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5.5. Датой начала проведения контрольного мероприятия считается дата принятия решения о проведении контрольного мероприятия, установленная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соответствующим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распоряжением Администрации.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Датой окончания контрольного мероприятия считается день подписания акта  проверки, ревизии  руководителем (его заместителем) объекта контроля.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Датой окончания обследования считается день получения объектом контроля заключения по результатам обследования.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5.6.</w:t>
      </w:r>
      <w:r w:rsidRPr="00E474BE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не позднее, чем за 5 календарных дней уведомляет объект  контроля о дате начала контрольного мероприятия.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5.7. Проведение контрольного мероприятия может быть приостановлено в случае отсутствия  бюджетного (бухгалтерского) учёта объекта   контроля.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5.7.1. Решение о приостановлении контрольного мероприятия принимается  </w:t>
      </w:r>
      <w:r w:rsidRPr="00E474BE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распоряжением Администрации на основе мотивированного представления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(должностного лица).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 время приостановления проведения контрольного мероприятия, течение его срока прерывается.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5.7.2. В срок не позднее 5 рабочих дней со дня принятия решения о приостановлении контрольного мероприятия,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письменно извещает объект контроля о приостановлении контрольного мероприятия с указанием срока для восстановления бюджетного (бухгалтерского) учёта или устранении выявленных нарушений в бюджетном (бухгалтерском) учёте.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5.7.3. После устранения замечаний, на основании которых приостановлено контрольное мероприятие,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Уполномоченный орган (должностное лицо)</w:t>
      </w:r>
      <w:r w:rsidRPr="00E474BE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возобновляет проведение контрольного мероприятия в сроки, установленные </w:t>
      </w:r>
      <w:r w:rsidRPr="00E474BE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распоряжением </w:t>
      </w:r>
      <w:r w:rsidRPr="00E474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1064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5.7.4. Контрольные мероприятия могут быть завершены раньше срока, установленного </w:t>
      </w:r>
      <w:r w:rsidRPr="00E474BE">
        <w:rPr>
          <w:rFonts w:ascii="Times New Roman" w:hAnsi="Times New Roman" w:cs="Times New Roman"/>
          <w:sz w:val="24"/>
          <w:szCs w:val="24"/>
        </w:rPr>
        <w:t>соответствующим распоряжением Администрации.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5.8. В ходе контрольного мероприятия проводятся контрольные действия по изучению: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учредительных, регистрационных, плановых, бухгалтерских, отчётных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документов (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 форме и содержанию);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полноты, своевременности и правильности отражения совершённых финансовых и хозяйственных операций в бюджетном (бухгалтерском) учёте и бюджетной (бухгалтерской) отчётности, в том числе путём сопоставления записей в учётных регистрах с первичными учётными документами, показателей бюджетной (бухгалтерской) отчётности с данными аналитического учёта;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- фактического наличия, сохранности и правильного использования материальных ценностей, находящихся в муниципальной собственности, денежных средств и ценных бумаг, достоверности расчётов, объёмов поставленных товаров и их ценообразования, выполненных работ и оказанных услуг, операций по формированию затрат и финансовых результатов;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постановки и состояния бюджетного (бухгалтерского) учёта и бюджетной (бухгалтерской) отчётности в проверяемом учреждении (организации);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состояния системы внутреннего контроля объекта контроля, в том числе наличие                    и состояние текущего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движением материальных ценностей и денежных средств, правильностью формирования затрат, полнотой оприходования, сохранностью                                       и фактическим наличием денежных средств и материальных ценностей, достоверностью объёмов выполненных работ и оказанных услуг;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предыдущего контрольного мероприятия.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5.8.1.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Контрольные действия проводятся с использованием сплошного и (или) выборочного методов: </w:t>
      </w:r>
      <w:proofErr w:type="gramEnd"/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 документальному изучению управленческих, финансовых, первичных учётных документов, регистров бухгалтерского учёта, бухгалтерской и статистической отчётности, в том числе: путём анализа и оценки полученной из них информации;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по фактическому изучению – путём осмотра, инвентаризации, пересчёта фактически выполненного объёма работ (оказанных услуг), выраженного в натуральных показателях.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Сплошной метод заключается в проведении контрольного действия в отношении всей совокупности финансовых и хозяйственных операций, относящихся к теме контрольного мероприятия.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теме контрольного мероприятия.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Решение об использовании сплошного или выборочного метода проведения контрольных действий по каждой теме контрольного мероприятия принимает Специалист, исходя из содержания темы контрольного мероприятия, объёма финансовых операций </w:t>
      </w:r>
      <w:r w:rsidR="00F710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 фактов хозяйственной деятельности, относящихся к этому вопросу, состояния бюджетного (бухгалтерского) учёта, срока проведения контрольного мероприятия.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5.9. Координация контрольной деятельности А</w:t>
      </w:r>
      <w:r w:rsidRPr="00E474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71064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Контрольно-счетным органом муниципального образования «</w:t>
      </w:r>
      <w:r w:rsidR="00F7106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Тегульдетский район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» осуществляется путём внесения предложений о проведении совместных контрольных мероприятий в очередном финансовом году.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t>6. Организация и порядок проведения контрольных мероприятий при реализации полномочий при осуществлении контроля в сфере закупок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6.1. Контрольное мероприятие проводится Уполномоченным органом (должностным лицом) на основании Распоряжения Администрации </w:t>
      </w:r>
      <w:r w:rsidR="00F71064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sz w:val="24"/>
          <w:szCs w:val="24"/>
        </w:rPr>
        <w:t xml:space="preserve"> сельского поселения (далее по тексту – Распоряжение) о назначении контрольного мероприятия.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lastRenderedPageBreak/>
        <w:t>Распоряжение о назначении контрольного мероприятия должно содержать следующие сведения: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наименование объекта контроля;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место нахождения объекта контроля;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место фактического осуществления деятельности объекта контроля;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проверяемый период;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основание проведения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тему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фамилии, имена, отчества (последнее - при наличии) должностного лица (при проведении камеральной проверки одним должностным лицом), членов проверочной группы, руководителя проверочной группы Уполномоченного органа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срок проведения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перечень основных вопросов, подлежащих изучению в ходе проведения контрольного мероприятия.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Плановые проверки осуществляются в соответствии с утвержденным Администрацией планом контрольных мероприятий.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в отношении одного объекта контроля должна составлять не более 1 раза в год.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Внеплановые проверки проводятся в соответствии с решением руководителя Уполномоченного органа (должностного лица), принятого: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в случае истечения срока исполнения ранее выданного предписания.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6.1.1. </w:t>
      </w:r>
      <w:bookmarkStart w:id="6" w:name="Par0"/>
      <w:bookmarkEnd w:id="6"/>
      <w:r w:rsidRPr="00E474BE">
        <w:rPr>
          <w:rFonts w:ascii="Times New Roman" w:hAnsi="Times New Roman" w:cs="Times New Roman"/>
          <w:sz w:val="24"/>
          <w:szCs w:val="24"/>
        </w:rPr>
        <w:t xml:space="preserve">Камеральная проверка проводится Уполномоченным органом (должностным лицом).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Данное должностное лицо должно быть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уполномочено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"/>
      <w:bookmarkEnd w:id="7"/>
      <w:r w:rsidRPr="00E474BE">
        <w:rPr>
          <w:rFonts w:ascii="Times New Roman" w:hAnsi="Times New Roman" w:cs="Times New Roman"/>
          <w:sz w:val="24"/>
          <w:szCs w:val="24"/>
        </w:rPr>
        <w:t>Камеральная проверка проводится по месту нахождения Уполномоченного органа (должностного лица) на основании документов и информации, представленных объектом контроля по запросу Уполномоченного органа (должностного лица), а также документов и информации, полученных в результате анализа данных единой информационной системы в сфере закупок.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Срок проведения камеральной проверки не может превышать 20 рабочих дней со дня получения от объекта контроля документов и информации по запросу Уполномоченного органа (должностного лица).</w:t>
      </w:r>
      <w:bookmarkStart w:id="8" w:name="Par6"/>
      <w:bookmarkEnd w:id="8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При проведении камеральной проверки Уполномоченным органом (должностным лицом) проводится проверка полноты представленных объектом контроля документов и информации по запросу Уполномоченного органа (должностного лица) в течение 3 рабочих дней со дня получении от объекта контроля таких документов и информации.</w:t>
      </w:r>
      <w:bookmarkStart w:id="9" w:name="Par7"/>
      <w:bookmarkEnd w:id="9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проверки полноты представленных объектом контроля документов и информации установлено, что объектом контроля не в полном объеме </w:t>
      </w:r>
      <w:r w:rsidRPr="00E474BE">
        <w:rPr>
          <w:rFonts w:ascii="Times New Roman" w:hAnsi="Times New Roman" w:cs="Times New Roman"/>
          <w:sz w:val="24"/>
          <w:szCs w:val="24"/>
        </w:rPr>
        <w:lastRenderedPageBreak/>
        <w:t>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объектом контроля документов и информации.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Одновременно с направлением копии решения о приостановлении камеральной проверки в адрес объекта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 случае непредставления объектом контроля документов и информации по повторному запросу Уполномоченного органа (должностного лица) по истечении срока приостановления проверки проверка возобновляется.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Факт непредставления объектом контроля документов и информации фиксируется в акте, который оформляется по результатам проверки. 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6.1.2. Выездная проверка проводится проверочной группой Уполномоченного органа в составе не менее двух должностных лиц Уполномоченного органа.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Руководителем проверочной группы Уполномоченного органа назначается должностное лицо, уполномоченное составлять протоколы об административных правонарушениях.</w:t>
      </w:r>
      <w:bookmarkStart w:id="10" w:name="Par11"/>
      <w:bookmarkEnd w:id="10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Выездная проверка проводится по месту нахождения и месту фактического осуществления деятельности объекта контроля.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30 рабочих дней.</w:t>
      </w:r>
      <w:bookmarkStart w:id="11" w:name="Par13"/>
      <w:bookmarkEnd w:id="11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объекта контроля с учетом устных и письменных объяснений должностных, материально ответственных лиц объекта контроля и осуществления других действий по контролю.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Срок проведения выездной или камеральной проверки может быть продлен не более чем на 10 рабочих дней по решению руководителя Уполномоченного органа (должностного лица).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Решение о продлении срока контрольного мероприятия принимается на основании мотивированного обращения Уполномоченного органа (должностного лица).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объекта контроля нарушений законодательства Российской Федерации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 рамках выездной или камеральной проверки проводится встречная проверка по решению руководителя Уполномоченного органа (должностного лица), принятого на основании мотивированного обращения Уполномоченного органа (должностного лица).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</w:t>
      </w:r>
      <w:r w:rsidRPr="00E474BE">
        <w:rPr>
          <w:rFonts w:ascii="Times New Roman" w:hAnsi="Times New Roman" w:cs="Times New Roman"/>
          <w:sz w:val="24"/>
          <w:szCs w:val="24"/>
        </w:rPr>
        <w:lastRenderedPageBreak/>
        <w:t>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Встречная проверка проводится в порядке, установленном для выездных и камеральных проверок.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Срок проведения встречной проверки не может превышать 20 рабочих дней.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Проведение выездной или камеральной проверки по решению руководителя Уполномоченного органа (должностного лица), принятого на основании мотивированного обращения Уполномоченного органа (должностного лица), приостанавливается на общий срок не более 30 рабочих дней в следующих случаях:</w:t>
      </w:r>
      <w:bookmarkStart w:id="12" w:name="Par24"/>
      <w:bookmarkEnd w:id="12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период проведения встречной проверки, но не более чем на 20 рабочих дней;</w:t>
      </w:r>
      <w:bookmarkStart w:id="13" w:name="Par25"/>
      <w:bookmarkEnd w:id="13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период организации и проведения экспертиз, но не более чем на 20 рабочих дней;</w:t>
      </w:r>
      <w:bookmarkStart w:id="14" w:name="Par26"/>
      <w:bookmarkEnd w:id="14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  <w:bookmarkStart w:id="15" w:name="Par27"/>
      <w:bookmarkEnd w:id="15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период, необходимый для представления объектом контроля документов и информации по повторному запросу Уполномоченного органа (должностного лица), но не более чем на 10 рабочих дней;</w:t>
      </w:r>
      <w:bookmarkStart w:id="16" w:name="Par28"/>
      <w:bookmarkEnd w:id="16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Уполномоченного органа (должностного лица), включая наступление обстоятельств непреодолимой силы.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Решение о возобновлении проведения выездной или камеральной проверки принимается в срок не более 2 рабочих дней: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после завершения проведения встречной проверки и (или) экспертизы;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после устранения причин приостановления проведения проверки;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после истечения срока приостановления проверки.</w:t>
      </w:r>
      <w:bookmarkStart w:id="17" w:name="Par33"/>
      <w:bookmarkEnd w:id="17"/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Распоряжением, в котором указываются основания продления срока проведения проверки, приостановления, возобновления проведения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Копия Распоряжения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объекту контроля в срок не более 3 рабочих дней со дня издания соответствующего Распоряжения.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В случае непредставления или несвоевременного представления документов и информации по запросу Уполномоченного органа (должностного лица) либо представления заведомо недостоверных документов и информации Уполномоченным органом (должностным лицом)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18" w:name="Par174"/>
      <w:bookmarkEnd w:id="18"/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7. Права и обязанности сторон при проведении контрольного мероприятия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7.1. </w:t>
      </w:r>
      <w:r w:rsidR="00CE4EF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обязан: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руководствоваться действующим законодательством Российской Федерации, Томской области и муниципальными правовыми актами муниципального образования </w:t>
      </w:r>
      <w:r w:rsidR="00F05158">
        <w:rPr>
          <w:rFonts w:ascii="Times New Roman" w:hAnsi="Times New Roman" w:cs="Times New Roman"/>
          <w:sz w:val="24"/>
          <w:szCs w:val="24"/>
        </w:rPr>
        <w:t>Берегаевское</w:t>
      </w:r>
      <w:r w:rsidR="00F05158"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сельское поселение»;</w:t>
      </w:r>
    </w:p>
    <w:p w:rsidR="00E474BE" w:rsidRPr="00E474BE" w:rsidRDefault="00E474BE" w:rsidP="00E474B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- предъявить руководителю объекта контроля распоряжение Администрации на проведение контрольного мероприятия;</w:t>
      </w:r>
    </w:p>
    <w:p w:rsidR="00E474BE" w:rsidRPr="00E474BE" w:rsidRDefault="00E474BE" w:rsidP="00E474B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ознакомить его с Программой контрольного мероприятия;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E474BE">
        <w:rPr>
          <w:rFonts w:ascii="Times New Roman" w:hAnsi="Times New Roman" w:cs="Times New Roman"/>
          <w:sz w:val="24"/>
          <w:szCs w:val="24"/>
        </w:rPr>
        <w:t>проводить контрольные мероприятия в соответствии с распоряжением Администрации;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-знакомить руководителя или уполномоченное должностное лицо объекта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нужд, - с копией Распоряжения Администрации </w:t>
      </w:r>
      <w:r w:rsidR="00F05158">
        <w:rPr>
          <w:rFonts w:ascii="Times New Roman" w:hAnsi="Times New Roman" w:cs="Times New Roman"/>
          <w:sz w:val="24"/>
          <w:szCs w:val="24"/>
        </w:rPr>
        <w:t>Берегаевского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сельского поселения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Уполномоченного органа (должностного лица), а также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с результатами выездной и камеральной проверки;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</w:t>
      </w:r>
      <w:r w:rsidR="00F0515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факт, в течение 3 рабочих дней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выявления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такого факта по решению руководителя Уполномоченного органа (должностного лица);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при выявлении обстоятельств и фактов, свидетельствующих о признаках нарушений, относящихся к компетенции другого муниципального органа, направлять информацию  о таких обстоятельствах и фактах в соответствующий орган (должностному лицу) в течение 10 рабочих дней 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выявления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таких обстоятельств и фактов по решению руководителя Уполномоченного органа (должностного лица).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Абзацы 6,7,8 применяются при реализации полномочий, предусмотренных абзацем вторым пункта 2.1. раздела 2 Порядка.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7.2.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вправе: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получать от должностных, материально ответственных и иных лиц объекта контроля необходимые письменные объяснения, справки и сведения по вопросам, возни</w:t>
      </w:r>
      <w:r w:rsidR="00F0515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кающим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ходе контрольного мероприятия, документы и заверенные копии документов, необходимые для проведения контрольного мероприятия;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беспрепятственно посещать объект контроля с учётом установленного режима его работы для выполнения возложенных на них обязанностей; осматривать служебные                             и производственные помещения, территорию, оборудование, строения;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требовать предъявление поставленных товаров, результатов выполненных работ, оказание услуг;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получать и проверять от объекта контроля бухгалтерские документы, отчёты (копии документов);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получать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  <w:proofErr w:type="gramEnd"/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проводить инвентаризацию денежных средств, бланков строгой отчётности, нефинансовых активов, расчётов (дата и время проведения инвентаризации, а также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перечень подлежащих проведению инвентаризации материальных ценностей, определяются</w:t>
      </w:r>
      <w:r w:rsidRPr="00E474BE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(должностным лицом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); 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опечатывать в необходимых случаях помещения кассы, материальные склады, кладовые;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пользоваться фото и видео оборудованием, устройствами звукозаписи и оргтехникой для фиксирования проведения контрольного мероприятия и получения электронных копий документов;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проводить контрольные обмеры выполненных работ;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проводить встречные проверки в тех организациях (учреждениях), от которых получены или выданы денежные средства, материальные ценности и документы.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                  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жд в сл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учаях, предусмотренных законодательством Российской Федерации;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составлять протоколы об административных правонарушениях, связанных                             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 и принимать меры по их предотвращению;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9" w:history="1">
        <w:r w:rsidRPr="00E474BE">
          <w:rPr>
            <w:rStyle w:val="a3"/>
            <w:rFonts w:ascii="Times New Roman" w:hAnsi="Times New Roman" w:cs="Times New Roman"/>
            <w:sz w:val="24"/>
            <w:szCs w:val="24"/>
            <w:lang w:eastAsia="en-US"/>
          </w:rPr>
          <w:t>кодексом</w:t>
        </w:r>
      </w:hyperlink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Российской Федерации.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Абзацы 12, 13, 14 применяются при реализации полномочий, предусмотренных абзацем вторым пункта 2.1. раздела 2 Порядка.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7.3. Объект контроля обязан: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создавать надлежащие условия для проведения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Уполномоченным органом (должностным лицом)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контрольного мероприятия – предоставить необходимое помещение, оргтехнику, услуги связи;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обеспечить беспрепятственный доступ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Уполномоченного органа (должностного лица)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к посещению объекта контроля с учётом установленного режима его работы для выполнения возложенных на него обязанностей; осмотру служебных и производственных помещений, территории, оборудования, строения;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обеспечить наличие и доступ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Уполномоченного органа (должностного лица)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                 к бухгалтерским документам, отчётам объекта контроля на бумажных носителях (копиям документов);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(бухгалтерского)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  <w:proofErr w:type="gramEnd"/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оказывать содействие при проведении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Уполномоченным органом (должностным лицом)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инвентаризации денежных средств, бланков строгой отчётности, нефинансовых активов, расчётов; опечатывании в необходимых случаях помещения кассы, материальных складов, кладовых; 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- не чинить препятствие при использовании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Уполномоченным органом (должностным лицом)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фото и видео оборудования, устрой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ств зв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укозаписи и оргтехники для фиксирования проведения контрольного мероприятия и получения электронных копий документов;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оказывать содействие при проведении контрольных обмеров выполненных работ;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принимать меры к присутствию ответственных лиц для проведения в ходе контрольного мероприятия инвентаризации вверенных им ценностей, представителя подрядной организации – при проведении контрольных обмеров выполненных работ. 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8. Порядок оформления результатов контрольных мероприятий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8.1. Результаты контрольного мероприятия оформляются следующим образом: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8.1.2 результаты проверки, ревизии оформляются актами проверки, ревизии (далее - акт);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8.1.3 результаты обследования оформляются заключением (далее - заключение). Заключение составляется и подписывается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Уполномоченным органом (должностным  лицом)</w:t>
      </w:r>
      <w:r w:rsidRPr="00E474BE">
        <w:rPr>
          <w:rFonts w:ascii="Times New Roman" w:hAnsi="Times New Roman" w:cs="Times New Roman"/>
          <w:sz w:val="24"/>
          <w:szCs w:val="24"/>
        </w:rPr>
        <w:t>, в срок до 10 рабочих дней со дня, следующего за днем окончания срока контрольного мероприятия, установленного соответствующим распоряжением Администрации;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8.2. Акт (заключение) составляется в двух экземплярах и состоит из вводной                             и описательной частей и кратких выводов по результатам контрольного мероприятия.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Вводная часть акта (заключения) должна содержать следующую информацию: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наименование темы контрольного мероприятия;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дату и место составления акта (заключения);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кем и на каком основании проведено контрольное мероприятие (номер и дата документа, на основании которого проведено контрольное мероприятие, а также указание на плановый или внеплановый характер контрольного мероприятия;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ответственный исполнитель;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проверяемый (обследуемый) период и сроки проведения контрольного мероприятия;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полное и краткое наименование и реквизиты объекта контрольного мероприятия, идентификационный номер налогоплательщика (ИНН);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ведомственную принадлежность и наименование вышестоящей организации;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сведения об учредителях;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основные цели и виды деятельности объекта муниципального финансового контроля;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имеющиеся у объекта контроля лицензии на осуществление соответствующих видов деятельности;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перечень и реквизиты всех счетов в кредитных учреждениях (организациях), включая депозитные, а также лицевых счетов, открытых в финансовом органе и органах федерального казначейства;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фамилии, инициалы и должности лиц, имевших в проверяемый период, право первой и второй подписи денежных и расчётных документов, а также указание лица, являвшегося в проверяемый период, главным бухгалтером объекта контроля;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- кем, когда, за какой период проводилось предыдущее контрольное мероприятие, что сделано объектом контроля за прошедший период по устранению выявленных недостатков и нарушений.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Описательная часть акта должна состоять из разделов в соответствии с вопросами, указанными в Программе контрольного мероприятия и содержать описание проводимой работы и выявленных нарушений по каждому вопросу Программы контрольного мероприятия.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8.3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E474BE">
        <w:rPr>
          <w:rFonts w:ascii="Times New Roman" w:hAnsi="Times New Roman" w:cs="Times New Roman"/>
          <w:sz w:val="24"/>
          <w:szCs w:val="24"/>
        </w:rPr>
        <w:t>Результаты встречной проверки оформляются актом встречной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 xml:space="preserve">ечной проверки составляется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(должностным лицом)</w:t>
      </w:r>
      <w:r w:rsidRPr="00E474BE">
        <w:rPr>
          <w:rFonts w:ascii="Times New Roman" w:hAnsi="Times New Roman" w:cs="Times New Roman"/>
          <w:sz w:val="24"/>
          <w:szCs w:val="24"/>
        </w:rPr>
        <w:t>, в срок до 10 рабочих дней со дня, следующего за днем окончания срока контрольного мероприятия, установленного соответствующим распоряжением Администрацией. А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>ечной проверки прилагается к акту проверки, в рамках которой была проведена встречная проверка;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Результаты встречной проверки подлежат отражению в акте контрольного мероприятия.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Акт встречной проверки состоит из вводной и описательной частей.</w:t>
      </w:r>
      <w:proofErr w:type="gramEnd"/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Вводная часть акта встречной проверки должна содержать следующие сведения: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тема проверки, в ходе которой проводится встречная проверка;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вопрос (вопросы), по которому проводилась встречная проверка;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дата и место составления акта встречной проверки;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номер и дата удостоверения на проведение встречной проверки;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фамилия, инициалы и должность работников, проводивших встречную проверку;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проверяемый период;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срок проведения встречной проверки;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полное и краткое наименование, идентификационный номер налогоплательщика (ИНН);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имеющиеся у объекта муниципального финансового контроля лицензии на осуществление соответствующих видов деятельности;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фамилии, инициалы и должности лиц, имевших право подписи денежных                                   и расчётных документов в проверяемом периоде;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 иные данные, необходимые, по мнению работников, проводивших встречную проверку, для полной характеристики проверенного учреждения.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Описательная часть акта встречной проверки должна содержать сведения о проведённой работе и выявленных нарушениях по вопросам, по которым проводилась встречная проверка.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8.4. </w:t>
      </w:r>
      <w:proofErr w:type="gramStart"/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При составлении актов (заключения) контрольного мероприятия и встречной проверки соблюдается объективность и обоснованность, чёткость, лаконичность, доступность и системность изложения, ясность и точность описания выявленных фактов нецелевого, неэффективного и нерационального использования бюджетных средств, других нарушений финансовой дисциплины и недостатков в работе объекта контроля, при обязательном отражении ясных и полных ответов на все вопросы Программы контрольного мероприятия. </w:t>
      </w:r>
      <w:proofErr w:type="gramEnd"/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Результаты контрольного мероприятия, встречной проверки, излагаемые                                  в соответствующих актах, должны подтверждаться документами (копиями документов), результатами контрольных действий и встречных проверок, других действий, заключений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специалистов и экспертов, объяснений должностных лиц и лиц, несущих материальную ответственность объекта   контроля, другими материалами.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Указанные документы (копии) и материалы прилагаются к акту контрольного мероприятия, акту встречной проверки.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случае необходимости, копии документов, подтверждающие выявленные в ходе контрольного мероприятия и встречной проверки финансовые нарушения, по представлению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(должностного лица)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заверяются подписью руководителя объекта контроля или должностного лица, уполномоченного руководителем объекта</w:t>
      </w:r>
      <w:r w:rsidR="00804BC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контроля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 печатью объекта контроля.</w:t>
      </w:r>
      <w:proofErr w:type="gramEnd"/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sz w:val="24"/>
          <w:szCs w:val="24"/>
          <w:lang w:eastAsia="en-US"/>
        </w:rPr>
        <w:t>8.5. Описание фактов нарушений, выявленных в ходе контрольного мероприятия, должно содержать следующую обязательную информацию: какие нормативные правовые акты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8.6. </w:t>
      </w:r>
      <w:r w:rsidRPr="00E474BE">
        <w:rPr>
          <w:rFonts w:ascii="Times New Roman" w:hAnsi="Times New Roman" w:cs="Times New Roman"/>
          <w:sz w:val="24"/>
          <w:szCs w:val="24"/>
        </w:rPr>
        <w:t xml:space="preserve">Акт составляется и подписывается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(должностным лицом)</w:t>
      </w:r>
      <w:r w:rsidRPr="00E474BE">
        <w:rPr>
          <w:rFonts w:ascii="Times New Roman" w:hAnsi="Times New Roman" w:cs="Times New Roman"/>
          <w:sz w:val="24"/>
          <w:szCs w:val="24"/>
        </w:rPr>
        <w:t>, в срок до 10 рабочих дней со дня, следующего за днем окончания срока контрольного мероприятия, установленного соответствующим распоряжением Администрации.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Акт составляется в двух экземплярах: один экземпляр остается у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Уполномоченного органа (должностного лица)</w:t>
      </w:r>
      <w:r w:rsidRPr="00E474BE">
        <w:rPr>
          <w:rFonts w:ascii="Times New Roman" w:hAnsi="Times New Roman" w:cs="Times New Roman"/>
          <w:sz w:val="24"/>
          <w:szCs w:val="24"/>
        </w:rPr>
        <w:t xml:space="preserve">, второй передается объекту контроля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под роспись</w:t>
      </w:r>
      <w:r w:rsidRPr="00E474BE">
        <w:rPr>
          <w:rFonts w:ascii="Times New Roman" w:hAnsi="Times New Roman" w:cs="Times New Roman"/>
          <w:sz w:val="24"/>
          <w:szCs w:val="24"/>
        </w:rPr>
        <w:t>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Срок для ознакомления объекта контроля с актом и его подписание составляет не более 5 рабочих дней со дня вручения акта.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В случае отказа руководителя объекта муниципального финансового контроля получить или подписать акт контрольного мероприятия,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конце акта производит запись об ознакомлении руководителя объекта  контроля (ответственного должностного лица) с актом и об их отказе от подписания либо получения акта. В этом случае акт контрольного мероприятия может быть направлен объекту контроля по почте или иным способом, свидетельствующим о дате его направления, при этом к экземпляру акта, остающемуся на хранен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ии у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</w:t>
      </w:r>
      <w:proofErr w:type="gramEnd"/>
      <w:r w:rsidRPr="00E474BE">
        <w:rPr>
          <w:rFonts w:ascii="Times New Roman" w:hAnsi="Times New Roman" w:cs="Times New Roman"/>
          <w:sz w:val="24"/>
          <w:szCs w:val="24"/>
          <w:lang w:eastAsia="en-US"/>
        </w:rPr>
        <w:t>полномоченного органа (должностного лица)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прилагаются документы, подтверждающие факт отправления или иного способа передачи акта.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8.7. При налич</w:t>
      </w:r>
      <w:proofErr w:type="gramStart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ии у о</w:t>
      </w:r>
      <w:proofErr w:type="gramEnd"/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бъекта контроля возражений по акту контрольного мероприятия, акту встречной проверки, он делает об этом отметку перед своей подписью и вм</w:t>
      </w:r>
      <w:r w:rsidR="00804BC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есте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с подписанным актом в течение 5 рабочих дней, с даты его получения, представляет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Уполномоченному органу (должностному лицу)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письменные возражения, с обязательным приложением документов, подтверждающих обоснованность данных возражений.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Письменные возражения объекта контроля к акту контрольного мероприятия, акту встречной проверки приобщаются к материалам контрольного мероприятия и являются их неотъемлемой частью.</w:t>
      </w:r>
    </w:p>
    <w:p w:rsidR="00E474BE" w:rsidRPr="00E474BE" w:rsidRDefault="00E474BE" w:rsidP="00E474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 срок до 10 рабочих дней со дня получения письменных возражений по акту контрольного мероприятия, акту встречной проверки рассматривает обоснованность этих возражений и даёт по ним письменное заключение. Один экземпляр заключения направляется объекту контроля сопроводительным письмом, один экземпляр заключения приобщается к материалам ревизии (проверки), встречной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BE">
        <w:rPr>
          <w:rFonts w:ascii="Times New Roman" w:hAnsi="Times New Roman" w:cs="Times New Roman"/>
          <w:b/>
          <w:sz w:val="24"/>
          <w:szCs w:val="24"/>
        </w:rPr>
        <w:lastRenderedPageBreak/>
        <w:t>9. Оформление результатов контрольных мероприятий при реализации полномочий при осуществлении контроля в сфере закупок.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9.1. Результаты встречной проверки оформляются актом, который подписывается Уполномоченным органом (должностным лицом) в последний день проведения проверки и приобщается к материалам выездной или камеральной проверки соответственно.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По результатам встречной проверки предписания объекту контроля не выдаются.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Уполномоченным органом (должностным лицом).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E474BE">
        <w:rPr>
          <w:rFonts w:ascii="Times New Roman" w:hAnsi="Times New Roman" w:cs="Times New Roman"/>
          <w:sz w:val="24"/>
          <w:szCs w:val="24"/>
        </w:rPr>
        <w:t>кт встр</w:t>
      </w:r>
      <w:proofErr w:type="gramEnd"/>
      <w:r w:rsidRPr="00E474BE">
        <w:rPr>
          <w:rFonts w:ascii="Times New Roman" w:hAnsi="Times New Roman" w:cs="Times New Roman"/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объекта контроля.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Письменные возражения объекта контроля приобщаются к материалам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Акт, оформленный по результатам выездной или камеральной проверки, возражения объекта контроля (при их наличии) и иные материалы выездной или камеральной проверки подлежат рассмотрению Уполномоченным органом (должностным лицом).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По результатам рассмотрения акта, оформленного по результатам выездной или камеральной проверки, с учетом возражений объекта контроля (при их наличии) и иных материалов выездной или камеральной проверки Уполномоченный орган (должностное лицо) принимает решение, которое оформляется Распоряжением  в срок не более 30 рабочих дней со дня подписания акта: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 xml:space="preserve">- о выдаче обязательного для исполнения предписания в случаях, установленных Федеральным </w:t>
      </w:r>
      <w:hyperlink r:id="rId10" w:history="1">
        <w:r w:rsidRPr="00E474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74BE">
        <w:rPr>
          <w:rFonts w:ascii="Times New Roman" w:hAnsi="Times New Roman" w:cs="Times New Roman"/>
          <w:sz w:val="24"/>
          <w:szCs w:val="24"/>
        </w:rPr>
        <w:t>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об отсутствии оснований для выдачи предписания;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- о проведении внеплановой выездной проверки.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Одновременно с подписанием вышеуказанного Распоряжения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объекта контроля (при их наличии).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подписывается Уполномоченным органом (должностным лицом), проводившим проверку.</w:t>
      </w:r>
    </w:p>
    <w:p w:rsidR="00E474BE" w:rsidRPr="00E474BE" w:rsidRDefault="00E474BE" w:rsidP="00E474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4BE">
        <w:rPr>
          <w:rFonts w:ascii="Times New Roman" w:hAnsi="Times New Roman" w:cs="Times New Roman"/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E474BE" w:rsidRPr="00E474BE" w:rsidRDefault="00E474BE" w:rsidP="00E474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bookmarkStart w:id="19" w:name="Par383"/>
      <w:bookmarkEnd w:id="19"/>
    </w:p>
    <w:p w:rsidR="00E474BE" w:rsidRPr="00E474BE" w:rsidRDefault="00E474BE" w:rsidP="00E474B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10. Порядок реализации материалов проведённых </w:t>
      </w:r>
    </w:p>
    <w:p w:rsidR="00E474BE" w:rsidRPr="00E474BE" w:rsidRDefault="00E474BE" w:rsidP="00E474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контрольных мероприятий</w:t>
      </w:r>
    </w:p>
    <w:p w:rsidR="00E474BE" w:rsidRPr="00E474BE" w:rsidRDefault="00E474BE" w:rsidP="00E474B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B1C22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10.1. В случаях установления нарушения законодательства Российской Федерации                    и иных нормативных правовых актов, регулирующих бюджетные правоотношения,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 Уполномоченным органом (должностным лицом)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по результатам проведения контрольных мероприятий составляется представление и (или) предписание в соответствии со статьёй 270.2 Бюджетного кодекса Российской Федерации, которое подписывается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(должностным лицом)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E474BE" w:rsidRPr="00DB1C22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B1C2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B1C22" w:rsidRPr="00DB1C22">
        <w:rPr>
          <w:rFonts w:ascii="Times New Roman" w:hAnsi="Times New Roman" w:cs="Times New Roman"/>
          <w:sz w:val="24"/>
          <w:szCs w:val="24"/>
        </w:rPr>
        <w:t>Предписание с указанием сроков исполнения направляется (вручается) представителю субъекта контроля в срок не более 5 рабочих дней со дня принятия решения об его выдаче.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10.2. Объект контроля в течение 30 дней со дня получения представления и (или) предписания обязан уведомить в письменной форме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 принятых по результатам рассмотрения представления и (или) предписания решениях и мерах.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10.3. Представление и (или) предписание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Уполномоченного органа (должностного лица)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должно быть рассмотрено (исполнено) в установленные в нём сроки.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10.4. Неисполнение или ненадлежащее исполнение представления и (или) предписания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Уполномоченного органа (должностного лица)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влечёт за собой ответственность, установленную действующим законодательством.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10.5. </w:t>
      </w:r>
      <w:r w:rsidRPr="00E474BE">
        <w:rPr>
          <w:rFonts w:ascii="Times New Roman" w:hAnsi="Times New Roman" w:cs="Times New Roman"/>
          <w:sz w:val="24"/>
          <w:szCs w:val="24"/>
          <w:lang w:eastAsia="en-US"/>
        </w:rPr>
        <w:t xml:space="preserve">Уполномоченный орган (должностное лицо) </w:t>
      </w:r>
      <w:r w:rsidRPr="00E474B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готовит проект распоряжения Администрации о принятии мер по устранению нарушений и недостатков, выявленных по результатам контрольного мероприятия.</w:t>
      </w:r>
    </w:p>
    <w:p w:rsidR="00E474BE" w:rsidRPr="00E474BE" w:rsidRDefault="00E474BE" w:rsidP="00E474BE">
      <w:pPr>
        <w:widowControl w:val="0"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474BE">
        <w:rPr>
          <w:rFonts w:ascii="Times New Roman" w:hAnsi="Times New Roman" w:cs="Times New Roman"/>
          <w:color w:val="000000"/>
          <w:sz w:val="24"/>
          <w:szCs w:val="24"/>
        </w:rPr>
        <w:t xml:space="preserve">10.6. При </w:t>
      </w:r>
      <w:r w:rsidRPr="00E474B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выявлении в ходе проведения контрольных мероприятий факта совершения объектами контроля действия (бездействия), содержащего признаки административного правонарушения и (или) уголовного преступления, Администрация направляет информацию о совершении указанных действий и подтвер</w:t>
      </w:r>
      <w:r w:rsidR="009F37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ждающие такие факты материалы </w:t>
      </w:r>
      <w:r w:rsidRPr="00E474B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в соответствующие государственные и (или) правоохранительные органы.</w:t>
      </w:r>
    </w:p>
    <w:p w:rsidR="00E474BE" w:rsidRPr="00E474BE" w:rsidRDefault="00E474BE" w:rsidP="00E474BE">
      <w:pPr>
        <w:widowControl w:val="0"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E474BE" w:rsidRPr="00E474BE" w:rsidRDefault="00E474BE" w:rsidP="00E474BE">
      <w:pPr>
        <w:widowControl w:val="0"/>
        <w:spacing w:after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474B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11. Информация о ревизиях, проверках, обследованиях</w:t>
      </w:r>
    </w:p>
    <w:p w:rsidR="00E474BE" w:rsidRPr="00E474BE" w:rsidRDefault="00E474BE" w:rsidP="00E474BE">
      <w:pPr>
        <w:widowControl w:val="0"/>
        <w:spacing w:after="0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474BE" w:rsidRPr="00E474BE" w:rsidRDefault="00E474BE" w:rsidP="00E474BE">
      <w:pPr>
        <w:widowControl w:val="0"/>
        <w:spacing w:after="0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474B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11.1. </w:t>
      </w:r>
      <w:r w:rsidRPr="00E474BE">
        <w:rPr>
          <w:rFonts w:ascii="Times New Roman" w:hAnsi="Times New Roman" w:cs="Times New Roman"/>
          <w:sz w:val="24"/>
          <w:szCs w:val="24"/>
        </w:rPr>
        <w:t xml:space="preserve">Уполномоченный орган (должностное лицо) </w:t>
      </w:r>
      <w:r w:rsidRPr="00E474B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представляет Главе </w:t>
      </w:r>
      <w:r w:rsidR="009F3785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>Берегаевского</w:t>
      </w:r>
      <w:r w:rsidRPr="00E474B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сельского поселения информацию о результатах ревизий, проверок, обследований за три, шесть, девять месяцев текущего года до 10 числа месяца, следующего за отчетным периодом.</w:t>
      </w:r>
    </w:p>
    <w:p w:rsidR="00E474BE" w:rsidRPr="00E474BE" w:rsidRDefault="00E474BE" w:rsidP="00E474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E474BE" w:rsidRPr="00E474BE" w:rsidRDefault="00E474BE" w:rsidP="00E4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E474BE" w:rsidRPr="00E474BE" w:rsidRDefault="00E474BE" w:rsidP="00E474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474BE" w:rsidRPr="00E474BE" w:rsidSect="006B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C34FC"/>
    <w:multiLevelType w:val="hybridMultilevel"/>
    <w:tmpl w:val="A1942546"/>
    <w:lvl w:ilvl="0" w:tplc="D6A04B1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74BE"/>
    <w:rsid w:val="0057543B"/>
    <w:rsid w:val="006B00D6"/>
    <w:rsid w:val="007D4C35"/>
    <w:rsid w:val="00804BCE"/>
    <w:rsid w:val="009F3785"/>
    <w:rsid w:val="00B4366C"/>
    <w:rsid w:val="00C84E66"/>
    <w:rsid w:val="00CE4EFA"/>
    <w:rsid w:val="00CE5F0F"/>
    <w:rsid w:val="00DB1C22"/>
    <w:rsid w:val="00E474BE"/>
    <w:rsid w:val="00EE1B60"/>
    <w:rsid w:val="00F05158"/>
    <w:rsid w:val="00F71064"/>
    <w:rsid w:val="00F8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4BE"/>
    <w:rPr>
      <w:color w:val="0000FF"/>
      <w:u w:val="single"/>
    </w:rPr>
  </w:style>
  <w:style w:type="paragraph" w:customStyle="1" w:styleId="ConsPlusTitle">
    <w:name w:val="ConsPlusTitle"/>
    <w:rsid w:val="00E4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E474BE"/>
    <w:pPr>
      <w:ind w:left="720"/>
      <w:contextualSpacing/>
    </w:pPr>
  </w:style>
  <w:style w:type="paragraph" w:customStyle="1" w:styleId="ConsPlusNormal">
    <w:name w:val="ConsPlusNormal"/>
    <w:rsid w:val="00E47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E9B8E9954A77689D13CE204E32384EE83F743A5CCEFCAE727C833044345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84F5BD7C8AD8DB8DD6F7C94E19CDCABB0F6D0DE66DDB0BB42F694EA80EBA0F75EF3CB47A81A0978pD7A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08AA01BAA8505842069B64ABA1A941A6B9F790B066341514868712BD7u1F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380FEB68E46F86F4947A8277CBF4C05E8440667D226C8D610EF873BDI7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E8235-4627-427A-A4A4-06475353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9</cp:revision>
  <cp:lastPrinted>2018-07-23T04:14:00Z</cp:lastPrinted>
  <dcterms:created xsi:type="dcterms:W3CDTF">2018-06-27T05:00:00Z</dcterms:created>
  <dcterms:modified xsi:type="dcterms:W3CDTF">2018-07-24T05:48:00Z</dcterms:modified>
</cp:coreProperties>
</file>