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Pr="00C30804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30804">
        <w:rPr>
          <w:rFonts w:ascii="Times New Roman" w:hAnsi="Times New Roman" w:cs="Times New Roman"/>
          <w:b/>
          <w:sz w:val="28"/>
          <w:szCs w:val="20"/>
        </w:rPr>
        <w:t>АДМИНИСТРАЦИЯ БЕРЕГАЕВСКОГО СЕЛЬСКОГО ПОСЕЛЕНИЯ</w:t>
      </w:r>
    </w:p>
    <w:p w:rsidR="00C30804" w:rsidRPr="00C30804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0804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C30804" w:rsidRPr="00C30804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804" w:rsidRPr="00C30804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0804">
        <w:rPr>
          <w:rFonts w:ascii="Times New Roman" w:hAnsi="Times New Roman" w:cs="Times New Roman"/>
          <w:b/>
          <w:sz w:val="28"/>
        </w:rPr>
        <w:t>ПОСТАНОВЛЕНИЕ</w:t>
      </w:r>
    </w:p>
    <w:p w:rsidR="00C30804" w:rsidRDefault="00C30804" w:rsidP="00115CC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15CC7" w:rsidRPr="00C30804" w:rsidRDefault="00B64DD1" w:rsidP="00115CC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28</w:t>
      </w:r>
      <w:r w:rsidR="00115CC7"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</w:t>
      </w:r>
      <w:r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12</w:t>
      </w:r>
      <w:r w:rsidR="00115CC7"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.2020                                                                                             </w:t>
      </w:r>
      <w:r w:rsidR="001A68EE"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</w:t>
      </w:r>
      <w:r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</w:t>
      </w:r>
      <w:r w:rsid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115CC7"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№ </w:t>
      </w:r>
      <w:r w:rsidRPr="00C3080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81</w:t>
      </w:r>
    </w:p>
    <w:p w:rsidR="004B131F" w:rsidRDefault="004B131F" w:rsidP="00C308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C30804" w:rsidRPr="00C30804" w:rsidRDefault="00C30804" w:rsidP="00C308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115CC7" w:rsidRDefault="00115CC7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080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планирования  бюджетных ассигнований  и методики планирования бюджетных ассигнований </w:t>
      </w:r>
      <w:r w:rsidR="00E93824" w:rsidRPr="00C30804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C30804">
        <w:rPr>
          <w:rFonts w:ascii="Times New Roman" w:hAnsi="Times New Roman" w:cs="Times New Roman"/>
          <w:b/>
          <w:sz w:val="24"/>
          <w:szCs w:val="24"/>
        </w:rPr>
        <w:t>бюджета Берегаевского сельского поселения</w:t>
      </w:r>
      <w:r w:rsidR="00E93824" w:rsidRPr="00C30804">
        <w:rPr>
          <w:rFonts w:ascii="Times New Roman" w:hAnsi="Times New Roman" w:cs="Times New Roman"/>
          <w:b/>
          <w:sz w:val="24"/>
          <w:szCs w:val="24"/>
        </w:rPr>
        <w:t xml:space="preserve"> на очередной финансовый год и плановый период</w:t>
      </w:r>
      <w:bookmarkEnd w:id="0"/>
    </w:p>
    <w:p w:rsidR="00C30804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04" w:rsidRPr="004B131F" w:rsidRDefault="00C30804" w:rsidP="00C3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C7" w:rsidRPr="004B131F" w:rsidRDefault="00115CC7" w:rsidP="00C3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B131F">
          <w:rPr>
            <w:rFonts w:ascii="Times New Roman" w:hAnsi="Times New Roman" w:cs="Times New Roman"/>
            <w:sz w:val="24"/>
            <w:szCs w:val="24"/>
          </w:rPr>
          <w:t>статьи 174.2</w:t>
        </w:r>
      </w:hyperlink>
      <w:r w:rsidRPr="004B13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115CC7" w:rsidRPr="004B131F" w:rsidRDefault="00115CC7" w:rsidP="00C30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CC7" w:rsidRPr="004B131F" w:rsidRDefault="00115CC7" w:rsidP="00C30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115CC7" w:rsidRPr="004B131F" w:rsidRDefault="00115CC7" w:rsidP="0011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824" w:rsidRPr="004B131F" w:rsidRDefault="00115CC7" w:rsidP="00E93824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B131F">
        <w:rPr>
          <w:rFonts w:ascii="Times New Roman" w:hAnsi="Times New Roman" w:cs="Times New Roman"/>
          <w:sz w:val="24"/>
          <w:szCs w:val="24"/>
        </w:rPr>
        <w:t>Утвердить Порядок  планирования  бюджетных ассигнований</w:t>
      </w:r>
      <w:r w:rsidR="00E93824" w:rsidRPr="004B131F">
        <w:rPr>
          <w:rFonts w:ascii="Times New Roman" w:hAnsi="Times New Roman" w:cs="Times New Roman"/>
          <w:sz w:val="24"/>
          <w:szCs w:val="24"/>
        </w:rPr>
        <w:t xml:space="preserve"> местного бюджета Берегаевского сельского поселения на очередной финансовый год и плановый период согласно приложению 1 к настоящему Постановлению;</w:t>
      </w:r>
    </w:p>
    <w:p w:rsidR="00115CC7" w:rsidRPr="004B131F" w:rsidRDefault="00115CC7" w:rsidP="00E93824">
      <w:pPr>
        <w:pStyle w:val="a3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B131F">
        <w:rPr>
          <w:rFonts w:ascii="Times New Roman" w:hAnsi="Times New Roman" w:cs="Times New Roman"/>
          <w:sz w:val="24"/>
          <w:szCs w:val="24"/>
        </w:rPr>
        <w:t xml:space="preserve"> </w:t>
      </w:r>
      <w:r w:rsidR="00E93824" w:rsidRPr="004B131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131F">
        <w:rPr>
          <w:rFonts w:ascii="Times New Roman" w:hAnsi="Times New Roman" w:cs="Times New Roman"/>
          <w:sz w:val="24"/>
          <w:szCs w:val="24"/>
        </w:rPr>
        <w:t>методик</w:t>
      </w:r>
      <w:r w:rsidR="00E93824" w:rsidRPr="004B131F">
        <w:rPr>
          <w:rFonts w:ascii="Times New Roman" w:hAnsi="Times New Roman" w:cs="Times New Roman"/>
          <w:sz w:val="24"/>
          <w:szCs w:val="24"/>
        </w:rPr>
        <w:t>у</w:t>
      </w:r>
      <w:r w:rsidRPr="004B131F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</w:t>
      </w:r>
      <w:r w:rsidR="00E93824" w:rsidRPr="004B131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B131F">
        <w:rPr>
          <w:rFonts w:ascii="Times New Roman" w:hAnsi="Times New Roman" w:cs="Times New Roman"/>
          <w:sz w:val="24"/>
          <w:szCs w:val="24"/>
        </w:rPr>
        <w:t xml:space="preserve">бюджета Берегаевского сельского поселения </w:t>
      </w:r>
      <w:r w:rsidR="00E93824" w:rsidRPr="004B131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Pr="004B131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93824" w:rsidRPr="004B131F">
        <w:rPr>
          <w:rFonts w:ascii="Times New Roman" w:hAnsi="Times New Roman" w:cs="Times New Roman"/>
          <w:sz w:val="24"/>
          <w:szCs w:val="24"/>
        </w:rPr>
        <w:t>2 к настоящему П</w:t>
      </w:r>
      <w:r w:rsidRPr="004B131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115CC7" w:rsidRPr="004B131F" w:rsidRDefault="00E93824" w:rsidP="00E9382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B131F">
        <w:rPr>
          <w:rFonts w:ascii="Times New Roman" w:hAnsi="Times New Roman" w:cs="Times New Roman"/>
          <w:sz w:val="24"/>
          <w:szCs w:val="24"/>
        </w:rPr>
        <w:t>3</w:t>
      </w:r>
      <w:r w:rsidR="00115CC7" w:rsidRPr="004B131F">
        <w:rPr>
          <w:rFonts w:ascii="Times New Roman" w:hAnsi="Times New Roman" w:cs="Times New Roman"/>
          <w:sz w:val="24"/>
          <w:szCs w:val="24"/>
        </w:rPr>
        <w:t xml:space="preserve">. </w:t>
      </w:r>
      <w:r w:rsidR="00115CC7" w:rsidRPr="004B131F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</w:t>
      </w:r>
      <w:r w:rsidR="00C30804">
        <w:rPr>
          <w:rFonts w:ascii="Times New Roman" w:hAnsi="Times New Roman" w:cs="Times New Roman"/>
          <w:sz w:val="24"/>
          <w:szCs w:val="24"/>
          <w:lang w:eastAsia="ar-SA"/>
        </w:rPr>
        <w:t>оммуникационной сети «Интернет»</w:t>
      </w:r>
      <w:r w:rsidR="00115CC7" w:rsidRPr="004B131F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115CC7" w:rsidRPr="004B131F" w:rsidRDefault="00E93824" w:rsidP="00E93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1F">
        <w:rPr>
          <w:rFonts w:ascii="Times New Roman" w:hAnsi="Times New Roman" w:cs="Times New Roman"/>
          <w:sz w:val="24"/>
          <w:szCs w:val="24"/>
        </w:rPr>
        <w:t>4</w:t>
      </w:r>
      <w:r w:rsidR="00115CC7" w:rsidRPr="004B131F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15CC7" w:rsidRPr="004B131F" w:rsidRDefault="00115CC7" w:rsidP="00E93824">
      <w:pPr>
        <w:keepNext/>
        <w:keepLine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4B131F" w:rsidRDefault="00E93824" w:rsidP="00E93824">
      <w:pPr>
        <w:keepNext/>
        <w:keepLine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Pr="004B131F" w:rsidRDefault="00115CC7" w:rsidP="00E93824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C30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31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 w:rsidR="00E93824" w:rsidRPr="004B1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131F">
        <w:rPr>
          <w:rFonts w:ascii="Times New Roman" w:hAnsi="Times New Roman" w:cs="Times New Roman"/>
          <w:sz w:val="24"/>
          <w:szCs w:val="24"/>
        </w:rPr>
        <w:t xml:space="preserve">      </w:t>
      </w:r>
      <w:r w:rsidR="00C308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131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B131F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E93824" w:rsidRDefault="00E93824" w:rsidP="00E938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96A" w:rsidRDefault="00FE596A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804" w:rsidRDefault="00C30804" w:rsidP="00115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C7" w:rsidRDefault="00115CC7" w:rsidP="001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3824" w:rsidRPr="00E93824" w:rsidRDefault="00E93824" w:rsidP="00E93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3824" w:rsidRPr="00E93824" w:rsidRDefault="00E93824" w:rsidP="00E93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от </w:t>
      </w:r>
      <w:r w:rsidR="00B64DD1">
        <w:rPr>
          <w:rFonts w:ascii="Times New Roman" w:hAnsi="Times New Roman" w:cs="Times New Roman"/>
          <w:sz w:val="24"/>
          <w:szCs w:val="24"/>
        </w:rPr>
        <w:t>28</w:t>
      </w:r>
      <w:r w:rsidRPr="00E93824">
        <w:rPr>
          <w:rFonts w:ascii="Times New Roman" w:hAnsi="Times New Roman" w:cs="Times New Roman"/>
          <w:sz w:val="24"/>
          <w:szCs w:val="24"/>
        </w:rPr>
        <w:t>.</w:t>
      </w:r>
      <w:r w:rsidR="00B64DD1">
        <w:rPr>
          <w:rFonts w:ascii="Times New Roman" w:hAnsi="Times New Roman" w:cs="Times New Roman"/>
          <w:sz w:val="24"/>
          <w:szCs w:val="24"/>
        </w:rPr>
        <w:t>12</w:t>
      </w:r>
      <w:r w:rsidRPr="00E93824">
        <w:rPr>
          <w:rFonts w:ascii="Times New Roman" w:hAnsi="Times New Roman" w:cs="Times New Roman"/>
          <w:sz w:val="24"/>
          <w:szCs w:val="24"/>
        </w:rPr>
        <w:t>. 2020г №</w:t>
      </w:r>
      <w:r w:rsidR="00B64DD1">
        <w:rPr>
          <w:rFonts w:ascii="Times New Roman" w:hAnsi="Times New Roman" w:cs="Times New Roman"/>
          <w:sz w:val="24"/>
          <w:szCs w:val="24"/>
        </w:rPr>
        <w:t>81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ПОРЯДОК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ПЛАНИРОВАНИЯ БЮДЖЕТНЫХ АССИГНОВАНИЙ МЕСТНОГО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БЮДЖЕТА БЕРЕГАЕВСКОГО СЕЛЬСКОГО ПОСЕЛЕНИЯ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Настоящий Порядок планирования бюджетных ассигнований местного бюджета Берегаевского сельского поселения (далее - местный бюджет) на очередной </w:t>
      </w:r>
      <w:r w:rsidRPr="00E9382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 (далее - Порядок) разработан в соответствии со</w:t>
      </w:r>
      <w:r w:rsidRPr="00E938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93824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статьей 174.2</w:t>
        </w:r>
      </w:hyperlink>
      <w:r w:rsidRPr="00E9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3824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</w:t>
      </w:r>
      <w:r w:rsidRPr="00E9382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правовым актом Берегаевского сельского поселения о бюджетном процессе в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Берегаевском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сельском поселении и определяет механизм и процедуру формирования объемов бюджетных ассигнований на очередной финансовый год и плановый период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2. 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(далее - расходные обязательства), исходя из приоритетных направлений расходов местного бюджета, одобренных бюджетной комиссией по составлению проекта местного бюджета на очередной финансовый год и плановый период, образованной правовым актом Администрации Берегаевского сельского поселения (далее - бюджетная комиссия).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3. К действующим расходным обязательствам относятся: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оказание муниципальных услуг (выполнение работ);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социальное обеспечение населения, в том числе посредством принятия публичных нормативных обязательств, установленных нормативными правовыми актами Томской области, муниципальными правовыми актами, а также их индексация, в случае если это предусмотрено действующим законодательством;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 предоставление субсидий юридическим лицам, индивидуальным предпринимателям и физическим лицам, предоставление которых осуществляется в соответствии с действующим законодательством;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4) межбюджетные трансферты местным бюджетам, предусмотренные нормативными правовыми актами Берегаевского сельского поселения;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5) обслуживание муниципального долга Берегаевского сельского поселения по действующим долговым обязательствам.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4. К принимаемым расходным обязательствам относятся: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установление новых видов расходных обязательств по оказанию муниципальных услуг (выполнению работ) с очередного финансового года;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установление новых видов расходных обязательств по социальному обеспечению населения с очередного финансового года;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 установление новых видов расходных обязательств по предоставлению новых видов межбюджетных трансфертов с очередного финансового года;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4) принимаемые решения по увеличению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 (по сравнению с действующими нормативными правовыми актами Томской области, муниципальными правовыми актами) и на реализацию вновь принимаемых муниципальных программ;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5) увеличение объема бюджетных ассигнований на реализацию действующих муниципальных программ на очередной финансовый год и плановый период (включая ассигнования на бюджетные инвестиции);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6) обслуживание муниципального долга Берегаевского сельского поселения по принимаемым долговым обязательствам;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7) исполнение судебных актов по искам к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Берегаевскому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сельскому поселению о возмещении вреда, причиненного гражданину или юридическому лицу в результате незаконных действий (бездействия) органов власти Берегаевского сельского поселения либо должностных лиц этих органов с учетом сроков исполнения судебных актов.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5. Бюджетные ассигнования на оказание муниципальных услуг (выполнение работ) включают ассигнования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обеспечение выполнения функций казенных учреждений;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предоставление субсидий бюджетным и автономным учреждениям.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6. Бюджетные ассигнования по муниципальным учреждениям определяются отдельно по типам учреждений (казенное, бюджетное, автономное) с учетом требований федерального законодательства. При этом по бюджетным и автономным учреждениям отдельно планируются субсидии: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на выполнение муниципального задания;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на иные цели.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7. Планирование бюджетных ассигнований включает в себя поэтапное осуществление следующих мероприятий: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формирование главным распорядителем средств местного бюджета обоснований бюджетных ассигнований;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2) формирование бюджетной комиссией Берегаевского сельского поселения предварительных объемов бюджетных ассигнований на действующие и принимаемые обязательства на очередной финансовый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и плановый период;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 доведение бюджетной комиссией до главного распорядителя средств местного бюджета дополнительных бюджетных ассигнований;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4) распределение главным распорядителем средств местного бюджета бюджетных ассигнований на очередной финансовый год и плановый период по разделам, подразделам, целевым статьям и видам расходов.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8. Мероприятия, указанные в пункте 7 настоящего Порядка, осуществляются в сроки, установленные графиком составления проекта местного бюджета на очередной финансовый год и плановый период, утвержденным правовым актом администрации Берегаевского сельского поселения.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9. Обоснования бюджетных ассигнований представляются главным распорядителем средств местного бюджета в бюджетную комиссию в форме пояснительной записки.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При формировании обоснований бюджетных ассигнований главный распорядитель средств местного бюджета осуществляет расчет объемов бюджетных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раздельно на исполнение действующих и принимаемых расходных обязательств на очередной финансовый год и плановый период в соответствии с Методикой планирования бюджетных ассигнований местного бюджета на очередной финансовый год и плановый период, утвержденной настоящим постановлением (далее - Методика планирования).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Расчет объемов бюджетных ассигнований осуществляется исходя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1) данных сводной бюджетной росписи года, предшествующего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данных реестра расходных обязательств на очередной финансовый год и плановый период;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3) данных отчетов об исполнении муниципальных заданий на оказание муниципальных услуг (выполнение работ) муниципальными учреждениями;</w:t>
      </w:r>
    </w:p>
    <w:p w:rsidR="00E93824" w:rsidRPr="00E93824" w:rsidRDefault="00E93824" w:rsidP="00E93824">
      <w:pPr>
        <w:spacing w:after="0"/>
        <w:ind w:hanging="27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4) данных оценки потребности в предоставлении муниципальных услуг;</w:t>
      </w:r>
    </w:p>
    <w:p w:rsidR="00E93824" w:rsidRPr="00E93824" w:rsidRDefault="00E93824" w:rsidP="00E93824">
      <w:pPr>
        <w:spacing w:after="0"/>
        <w:ind w:hanging="27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5) результатов мониторинга ведомственных целевых программ.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В случае увеличения потребности в бюджетных ассигнованиях на исполнение действующих расходных обязательств, а также при наличии принимаемых расходных обязательств обоснования бюджетных ассигнований согласовываются со специалистом администрации Берегаевского сельского поселения, курирующим соответствующее направление.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Предварительные объемы бюджетных ассигнований на очередной финансовый год и плановый период рассчитываются на основании представленных главным распорядителем средств местного бюджета обоснований бюджетных ассигнований и соответствующих показателей утвержденного закона о местном бюджете в части планового периода исходя из оценки исполнения местного бюджета в текущем финансовом году, прогноза на очередной финансовый год и плановый период с учетом основных показателей прогноза социально-экономического развития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Расчет предварительных объемов бюджетных ассигнований на очередной финансовый год и плановый период осуществляется в соответствии с Методикой планирования.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11. Предельный объем дополнительных бюджетных ассигнований на очередной финансовый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и плановый период определяется раздельно на увеличение действующих расходных обязательств и на принимаемые расходные обязательства на основании решений бюджетной комиссии об увеличении действующих расходных обязательств и выделении бюджетных ассигнований на принимаемые расходные обязательства (включая расходы на реализацию муниципальных целевых и ведомственных целевых программ).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12. Объем предварительных и предельный объем дополнительных бюджетных ассигнований на очередной финансовый год и плановый период не может превышать суммарный объем доходов местного бюджета и источников финансирования дефицита местного.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13. На основании предварительных объемов бюджетных ассигнований и предельных объемов дополнительных бюджетных ассигнований на очередной финансовый год и плановый период, главный распорядитель средств местного бюджета осуществляет распределение бюджетных ассигнований на очередной финансовый год и плановый период по разделам, подразделам, целевым статьям и видам расходов по форме согласно приложению к настоящему Порядку.</w:t>
      </w:r>
    </w:p>
    <w:p w:rsid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14. Особенности планирования отдельных видов бюджетных ассигнований установлены Методикой планирования.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к настоящему Порядку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классификации</w:t>
      </w: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расходов бюджетов на очередной финансовый год</w:t>
      </w: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3824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средств местного бюджета)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992"/>
        <w:gridCol w:w="851"/>
        <w:gridCol w:w="1607"/>
        <w:gridCol w:w="1276"/>
        <w:gridCol w:w="1547"/>
      </w:tblGrid>
      <w:tr w:rsidR="00E93824" w:rsidRPr="00E93824" w:rsidTr="0062748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br/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br/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br/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br/>
              <w:t>КВР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t>1 год планового</w:t>
            </w:r>
            <w:r w:rsidRPr="00E9382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t>2 год планового</w:t>
            </w:r>
            <w:r w:rsidRPr="00E9382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382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3824" w:rsidRPr="00E93824" w:rsidTr="0062748E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824" w:rsidRPr="00E93824" w:rsidRDefault="00E93824" w:rsidP="00E9382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pStyle w:val="a6"/>
        <w:jc w:val="both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Руководитель  _______________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(подпись)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pStyle w:val="a6"/>
        <w:jc w:val="both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Исполнитель _____________________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(подпись)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3824" w:rsidRPr="00E93824" w:rsidRDefault="00E93824" w:rsidP="00E93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3824" w:rsidRPr="00E93824" w:rsidRDefault="00E93824" w:rsidP="00E93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E93824" w:rsidRPr="00E93824" w:rsidRDefault="00E93824" w:rsidP="00E93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от </w:t>
      </w:r>
      <w:r w:rsidR="00B64DD1">
        <w:rPr>
          <w:rFonts w:ascii="Times New Roman" w:hAnsi="Times New Roman" w:cs="Times New Roman"/>
          <w:sz w:val="24"/>
          <w:szCs w:val="24"/>
        </w:rPr>
        <w:t>28</w:t>
      </w:r>
      <w:r w:rsidRPr="00E93824">
        <w:rPr>
          <w:rFonts w:ascii="Times New Roman" w:hAnsi="Times New Roman" w:cs="Times New Roman"/>
          <w:sz w:val="24"/>
          <w:szCs w:val="24"/>
        </w:rPr>
        <w:t>.</w:t>
      </w:r>
      <w:r w:rsidR="00B64DD1">
        <w:rPr>
          <w:rFonts w:ascii="Times New Roman" w:hAnsi="Times New Roman" w:cs="Times New Roman"/>
          <w:sz w:val="24"/>
          <w:szCs w:val="24"/>
        </w:rPr>
        <w:t>12</w:t>
      </w:r>
      <w:r w:rsidRPr="00E93824">
        <w:rPr>
          <w:rFonts w:ascii="Times New Roman" w:hAnsi="Times New Roman" w:cs="Times New Roman"/>
          <w:sz w:val="24"/>
          <w:szCs w:val="24"/>
        </w:rPr>
        <w:t>. 2020г №</w:t>
      </w:r>
      <w:r w:rsidR="00B64DD1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МЕТОДИКА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ПЛАНИРОВАНИЯ БЮДЖЕТНЫХ АССИГНОВАНИЙ МЕСТНОГО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БЮДЖЕТА БЕРЕГАЕВСКОГО СЕЛЬСКОГО ПОСЕЛЕНИЯ</w:t>
      </w:r>
    </w:p>
    <w:p w:rsidR="00E93824" w:rsidRPr="00E93824" w:rsidRDefault="00E93824" w:rsidP="00E93824">
      <w:pPr>
        <w:pStyle w:val="3"/>
        <w:spacing w:before="0" w:after="0"/>
        <w:rPr>
          <w:rFonts w:ascii="Times New Roman" w:hAnsi="Times New Roman" w:cs="Times New Roman"/>
        </w:rPr>
      </w:pPr>
      <w:r w:rsidRPr="00E93824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1. Целью настоящей Методики планирования бюджетных ассигнований местного бюджета на очередной финансовый год и плановый период (далее - Методика) является создание единой методологической базы расчета бюджетных ассигнований местного бюджета на действующие и принимаемые расходные обязательства главным распорядителем средств местного бюджета (далее - ГРБС).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2. За основу расчетов обоснования бюджетных ассигнований и предварительных объемов бюджетных ассигнований на действующие расходные обязательства за счет средств местного бюджета принимаются показатели сводной бюджетной росписи текущего финансового года с учетом изменений. Базовая дата, принимаемая для расчета обоснований бюджетных ассигнований и предельных объемов бюджетных ассигнований, определяется администрацией Берегаевского сельского поселения.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3. Показатели сводной бюджетной росписи, принятые за основу для расчета обоснования бюджетных ассигнований ГРБС и предельных объемов бюджетных ассигнований, уточняются (уменьшаются либо увеличиваются):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на изменение бюджетных ассигнований, возникших в результате: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а) 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изменение контингента получателей);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б) прекращения расходных обязательств ограниченного срока действия в соответствии с разовыми решениями, включая исполнение решений за счет резервных фондов;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в) реализации решений, принятых или планируемых к принятию в текущем году и подлежащих учету при уточнении местного бюджета на текущий год;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2) на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досчет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бюджетных ассигнований по обязательствам до годовой потребности по решениям, реализация которых производится не с начала года на коэффициент индексации или индекс потребительских цен;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 на суммы других ассигнований, имеющих отраслевую специфику планирования.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4. Решение о применении коэффициентов индексации и индекса потребительских цен, прогнозируемого по Российской Федерации (в среднем за год к предыдущему году, в процентах) (далее - ИПЦ) при планировании бюджетных ассигнований на действующие расходные обязательства принимает бюджетная комиссия по составлению проекта местного бюджета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5. Планирование бюджетных ассигнований на исполнение принимаемых расходных обязательств осуществляется на основании законов, нормативных правовых актов, договоров и соглашений, предлагаемых к принятию или изменению в соответствующем финансовом году.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lastRenderedPageBreak/>
        <w:t>Расчет бюджетных ассигнований по принимаемым обязательствам производится с использованием методов расчета бюджетных ассигнований, исходя из требований, изложенных в разделе 3 настоящей Методики.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6. Расходы, порядок планирования которых не предусмотрен настоящей Методикой, включаются в проект решения Совета Берегаевского сельского поселения о местном бюджете на очередной финансовый год и плановый период на основании нормативных правовых актов, договоров, соглашений, определяющих расходные обязательства Берегаевского сельского поселения.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2. МЕТОДЫ РАСЧЕТА БЮДЖЕТНЫХ АССИГНОВАНИЙ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7. При определении объема бюджетных ассигнований на исполнение расходных обязатель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именяются следующие методы расчета бюджетных ассигнований: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нормативный метод - расчет объема бюджетных ассигнований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Томской области, нормативных правовых актах Губернатора Томской области, Администрации Томской области, Администрации Берегаевского сельского поселения);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 плановый метод - установление объема бюджетных ассигнований в соответствии с показателями, указанными в нормативном правовом акте (муниципальной программе, договоре, соглашении) Правительства Российской Федерации и (или) Администрации Томской области, Администрации Берегаевского сельского поселения;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4) иные методы - расчет объема бюджетных ассигнований методами, отличными от нормативного метода, метода индексации и планового метода.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3. МЕТОДИКА РАСЧЕТА ОТДЕЛЬНЫХ ВИДОВ БЮДЖЕТНЫХ АССИГНОВАНИЙ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8. Объемы бюджетных ассигнований на обеспечение функций казенных учреждений определяются следующим образом: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объемы бюджетных ассигнований на оплату труда работников казенных учреждений, а также объемы бюджетных ассигнований на денежное содержание лиц, замещающих муниципальные должности и должности муниципальной службы Берегаевского сельского поселения, работников органов местного самоуправления Берегаевского сельского поселения, замещающих должности, не являющиеся должностями муниципальной службы, рассчитываются методом индексации по формуле: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БАф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=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БАф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(б) x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(i),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где: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БАф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- бюджетные ассигнования по фонду оплаты труда в i-м году работников казенных учреждений;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lastRenderedPageBreak/>
        <w:t>БАф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(б) - бюджетные ассигнования по фонду оплаты базисного периода казенных учреждений, предусмотренные в бюджетных росписях ГРБС с учетом их приведения в сопоставимые условия;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К (i) - коэффициенты индексации фонда оплаты труда на очередной финансовый год и плановый период к аналогичному показателю базисного периода, приведенные в сопоставимые условия, рассчитанные с применением соответствующих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параметров повышения фонда оплаты работников бюджетной сферы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i -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При расчете фонда оплаты труда применяются условия оплаты, установленные действующими муниципальными нормативными правовыми актами Берегаевского сельского поселения. 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объем бюджетных ассигнований казенных учреждений по начислениям на выплаты по оплате труда на уплату страховых взносов во внебюджетные фонды, а также страховых взносов на обязательное страхование от несчастных случаев на производстве и профессиональных заболеваний (далее - страховые взносы) рассчитывается нормативным методом по следующей формуле: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B64DD1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БАф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>) x</w:t>
      </w:r>
      <w:proofErr w:type="gramStart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8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>) / 100,</w:t>
      </w:r>
    </w:p>
    <w:p w:rsidR="00E93824" w:rsidRPr="00B64DD1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где: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- объем бюджетных ассигнований по начислениям на выплаты по оплате труда в i-м финансовом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Т (i) - тарифы страховых взносов, установленные соответствующими федеральными законами в i-м финансовом году.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При наличии отраслевых (ведомственных) особенностей планирования бюджетных ассигнований по начислениям на выплаты по оплате труда норматив расходов по начислениям на выплаты по оплате труда принимается в соответствии с ними;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3) объемы бюджетных ассигнований казенных учреждений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ставки, по формуле: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БАнс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E93824">
        <w:rPr>
          <w:rFonts w:ascii="Times New Roman" w:hAnsi="Times New Roman" w:cs="Times New Roman"/>
          <w:sz w:val="24"/>
          <w:szCs w:val="24"/>
        </w:rPr>
        <w:t>НБ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x </w:t>
      </w:r>
      <w:r w:rsidRPr="00E93824">
        <w:rPr>
          <w:rFonts w:ascii="Times New Roman" w:hAnsi="Times New Roman" w:cs="Times New Roman"/>
          <w:sz w:val="24"/>
          <w:szCs w:val="24"/>
        </w:rPr>
        <w:t>СН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>) / 100,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где: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БАнс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- объемы бюджетных ассигнований на уплату налогов, сборов и иных обязательных платежей в бюджетную систему Российской Федерации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НБ (i) - прогнозируемый объем налоговой базы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СН (i) - значение налоговой ставки в соответствии с законодательством Российской Федерации, Томской области, нормативными правовыми актами Берегаевского сельского поселения;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4) объемы бюджетных ассигнований на оплату поставок товаров, выполнения работ, оказания услуг для муниципальных нужд, кроме расходов на капитальный ремонт и закупку оборудования, а также объемы бюджетных ассигнований на закупку товаров, работ и услуг </w:t>
      </w:r>
      <w:r w:rsidRPr="00E93824">
        <w:rPr>
          <w:rFonts w:ascii="Times New Roman" w:hAnsi="Times New Roman" w:cs="Times New Roman"/>
          <w:sz w:val="24"/>
          <w:szCs w:val="24"/>
        </w:rPr>
        <w:lastRenderedPageBreak/>
        <w:t>для муниципальных нужд в целях оказания муниципальных услуг физическим и юридическим лицам рассчитываются методом индексации на ИПЦ или иной коэффициент, соответствующий стоимости товаров, работ, услуг и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БАор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БАор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93824">
        <w:rPr>
          <w:rFonts w:ascii="Times New Roman" w:hAnsi="Times New Roman" w:cs="Times New Roman"/>
          <w:sz w:val="24"/>
          <w:szCs w:val="24"/>
        </w:rPr>
        <w:t>б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>) x</w:t>
      </w:r>
      <w:proofErr w:type="gramStart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8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где: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БАор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- бюджетные ассигнования по расходам учреждений, мероприятиям (кроме расходов по фонду оплаты труда с начислениями, на уплату налогов, сборов и иных обязательных платежей в бюджетную систему РФ)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БАор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(б) - бюджетные ассигнования по расходам учреждений, мероприятиям (кроме расходов по фонду оплаты труда с начислениями) базисного периода, предусмотренные в сводной бюджетной росписи с учетом их приведения в сопоставимые условия;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Д (i) - ИПЦ на очередной финансовый год и плановый период по отношению к базисному периоду;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бюджетные ассигнования на реализацию долгосрочных муниципальных 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муниципальными контрактами;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5) объем бюджетных ассигнований на капитальный ремонт и закупку оборудования, рассчитывается иным методом (сметная стоимость выполнения работ, перечень и стоимость планируемого к приобретению оборудования).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Объем бюджетных ассигнований на обеспечение функций казенных учреждений, рассчитанный в соответствии с подпунктами 1 - 5 пункта 8 настоящей Методики, увеличивается на прогнозируемый главными администраторами доходов местного бюджета объем доходов от оказания платных услуг и осуществления иной приносящей доход деятельности казенных учреждений, а также прогнозируемый объем средств от безвозмездных поступлений от физических и юридических лиц, в том числе добровольных пожертвований, которые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используются согласно целям их поступления.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10. Объем субсидий на финансовое обеспечение выполнения муниципального задания муниципальными бюджетными и автономными учреждениями определяется в соответствии с Порядком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Берегаевского сельского поселения, утвержденным правовым актом администрации Берегаевского сельского поселения.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11. В случае если муниципальному учреждению доводится муниципальное задание на выполнение муниципальных работ, объем субсидии на выполнение муниципального задания определяется с учетом расходов, необходимых для выполнения муниципальных работ, порядок определения затрат на выполнение которых определяется администрацией Берегаевского сельского поселения, осуществляющей функции и полномочия учредителя муниципальных бюджетных или автономных учреждений.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12. Объем субсидий муниципальным бюджетным и автономным учреждениям на иные цели рассчитывается плановым методом в соответствии с нормативными правовыми актами, устанавливающими порядок определения объема и предоставления указанных субсидий.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указанными организациями </w:t>
      </w:r>
      <w:r w:rsidRPr="00E93824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физическим и (или) юридическим лицам, рассчитываются плановым методом в соответствии с нормативными правовыми актами, устанавливающими порядок определения объема и предоставления указанных субсидий.</w:t>
      </w:r>
      <w:proofErr w:type="gramEnd"/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14. Объемы бюджетных ассигнований на социальное обеспечение населения определяются с учетом отраслевых (ведомственных) особенностей следующим образом: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824">
        <w:rPr>
          <w:rFonts w:ascii="Times New Roman" w:hAnsi="Times New Roman" w:cs="Times New Roman"/>
          <w:sz w:val="24"/>
          <w:szCs w:val="24"/>
        </w:rPr>
        <w:t>1) объемы бюджетных ассигнований на исполнение публичных и публичных нормативных обязательств, в том числе исполняемых за счет межбюджетных трансфертов, рассчитываются нормативным методом путем умножения норматива денежных выплат в i-м году на прогнозируемую численность физических лиц, являющихся получателями выплат в i-м году, и на количество выплат с учетом расходов на доставку по следующей формуле:</w:t>
      </w:r>
      <w:proofErr w:type="gramEnd"/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БАпо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E93824">
        <w:rPr>
          <w:rFonts w:ascii="Times New Roman" w:hAnsi="Times New Roman" w:cs="Times New Roman"/>
          <w:sz w:val="24"/>
          <w:szCs w:val="24"/>
        </w:rPr>
        <w:t>Норм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x </w:t>
      </w:r>
      <w:r w:rsidRPr="00E93824">
        <w:rPr>
          <w:rFonts w:ascii="Times New Roman" w:hAnsi="Times New Roman" w:cs="Times New Roman"/>
          <w:sz w:val="24"/>
          <w:szCs w:val="24"/>
        </w:rPr>
        <w:t>ЧП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) x </w:t>
      </w:r>
      <w:r w:rsidRPr="00E93824">
        <w:rPr>
          <w:rFonts w:ascii="Times New Roman" w:hAnsi="Times New Roman" w:cs="Times New Roman"/>
          <w:sz w:val="24"/>
          <w:szCs w:val="24"/>
        </w:rPr>
        <w:t>КВ</w:t>
      </w:r>
      <w:r w:rsidRPr="00E93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8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824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где: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БАпо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(i) - объем бюджетных ассигнований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Норм (i) - утвержденный норматив денежных выплат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ЧП (i) - прогнозируемая численность физических лиц, являющихся получателями выплат, в i-м году;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КВ (i) - количество выплат в i-м году.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индексируются в случае, если это предусмотрено действующим законодательством;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для бюджетных ассигнований на социальное обеспечение, объем которых рассчитывается методом, отличным от нормативного, - в соответствии с утвержденным порядком предоставления социальных выплат гражданам либо порядком приобретения товаров, работ, услуг в пользу граждан для обеспечения их нужд в целях реализации мер социальной поддержки населения.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15. Бюджетные ассигнования на предоставление бюджетных инвестиций юридическим лицам, не являющимся муниципальными учреждениями, рассчитываются плановым методом и включаются в состав муниципальных программ Берегаевского сельского поселения.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16. Объемы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рассчитываются плановым методом.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17. Объемы бюджетных ассигнований на предоставление межбюджетных трансфертов определяются различными методами,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Федерации, законами и иными нормативными правовыми актами Томской области, Берегаевского сельского поселения, на основании которых планируется предоставление указанных межбюджетных трансфертов.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18. Объемы бюджетных ассигнований на обслуживание муниципального долга рассчитываются плановым методом в соответствии с действующими договорами (соглашениями), определяющими условия муниципальных заимствований, прогнозами объема и условий муниципальных заимствований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19. 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исполнение судебных актов по искам к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Берегаевскому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сельскому поселению о возмещении вреда, причиненного гражданину или юридическому лицу в результате незаконных действий (бездействия) органов власти  Берегаевского сельского поселения либо должностных лиц этих органов в соответствующем </w:t>
      </w:r>
      <w:r w:rsidRPr="00E93824">
        <w:rPr>
          <w:rFonts w:ascii="Times New Roman" w:hAnsi="Times New Roman" w:cs="Times New Roman"/>
          <w:sz w:val="24"/>
          <w:szCs w:val="24"/>
        </w:rPr>
        <w:lastRenderedPageBreak/>
        <w:t>финансовом году, определяется исходя из бюджетных ассигнований текущего года с учетом сроков исполнения судебных актов.</w:t>
      </w:r>
      <w:proofErr w:type="gramEnd"/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4. ОСОБЕННОСТИ ПЛАНИРОВАНИЯ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E93824" w:rsidRPr="00E93824" w:rsidRDefault="00E93824" w:rsidP="00E9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РАСХОДОВ МЕСТНОГО БЮДЖЕТА</w:t>
      </w:r>
    </w:p>
    <w:p w:rsidR="00E93824" w:rsidRPr="00E93824" w:rsidRDefault="00E93824" w:rsidP="00E9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20. В составе расходов местного бюджета планируются зарезервированные бюджетные ассигнования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>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формирование резервного фонда финансирования непредвиденных расходов администрации Берегаевского сельского поселения и резервного фонда администрации Берегаевского сельского поселения по предупреждению и ликвидации чрезвычайных ситуаций и последствий стихийных бедствий в объеме, не превышающем 3 процента от общего объема расходов местного бюджета;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 xml:space="preserve">2) на увеличение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фондов оплаты труда работников бюджетной сферы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исходя из соответствующих параметров индексации фонда оплаты труда работников бюджетной сферы и основных характеристик проекта местного бюджета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21. Объем бюджетных ассигнований дорожного фонда Берегаевского сельского поселения определяется в соответствии с решением Совета Берегаевского сельского поселения о дорожном фонде.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22. Планирование бюджетных ассигнований на увеличение действующих муниципальных программ и на реализацию вновь принимаемых муниципальных программ производится на основании решения бюджетной комиссии по составлению проекта местного бюджета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23. Планирование бюджетных ассигнований на проведение капитального ремонта объектов недвижимого имущества в очередном финансовом году производится на основании решения бюджетной комиссии по составлению проекта местного бюджета на очередной финансовый год и плановый период.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24. 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Федерации, Томской области, Тегульдетского района осуществляется в пределах прогнозируемого главным администратором доходов местного бюджета объема поступлений субвенций из областного бюджета в очередном году и плановом периоде, предусмотренных областным законам (проектом областного закона) об областном бюджете на очередной финансовый год и плановый период, иными нормативными правовыми актами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Томской области, Тегульдетского района.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25. 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ассигнований, частично или полностью формируемых за счет поступления субсидий и иных межбюджетных трансфертов из областного бюджета, бюджета Тегульдетского района осуществляется в пределах прогнозируемого главным администратором доходов местного бюджета объема поступления субсидий (иных межбюджетных трансфертов) из областного бюджета, бюджета Тегульдетского района в очередном финансовом году и плановом периоде и планируемого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соответствующих расходов со стороны Берегаевского сельского поселения в</w:t>
      </w:r>
      <w:proofErr w:type="gramEnd"/>
      <w:r w:rsidRPr="00E9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 xml:space="preserve">объеме не менее минимального уровня - если требование к минимальному уровню </w:t>
      </w:r>
      <w:proofErr w:type="spellStart"/>
      <w:r w:rsidRPr="00E9382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3824">
        <w:rPr>
          <w:rFonts w:ascii="Times New Roman" w:hAnsi="Times New Roman" w:cs="Times New Roman"/>
          <w:sz w:val="24"/>
          <w:szCs w:val="24"/>
        </w:rPr>
        <w:t xml:space="preserve"> установлено правилами (условиями) предоставления субсидий (иных межбюджетных трансфертов) из областного бюджета, закрепленных нормативными правовыми актами Томской области либо соглашениями с областными органами исполнительной власти, </w:t>
      </w:r>
      <w:r w:rsidRPr="00E9382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Тегульдетского района либо соглашениями с органами исполнительной власти Тегульдетского района.</w:t>
      </w:r>
      <w:proofErr w:type="gramEnd"/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26. </w:t>
      </w:r>
      <w:proofErr w:type="gramStart"/>
      <w:r w:rsidRPr="00E93824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муниципальных гарантий Берегаевского сельского поселения без права регрессного требования гаранта к принципалу определяется согласно графикам погашения обязательств по действующим договорам, исполнение которых обеспечено муниципальными гарантиями Берегаевского сельского поселения без права регрессного требования гаранта к принципалу, с учетом планируемого предоставления муниципальных гарантий Берегаевского сельского поселения без права регрессного требования к принципалу.</w:t>
      </w:r>
      <w:proofErr w:type="gramEnd"/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27. Бюджетные ассигнования в части общего объема условно утверждаемых (утвержденных) расходов при формировании местного бюджета на очередной финансовый год и плановый период планируются: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1) на первый год планового периода в объеме не менее 2,5 процента общего объема расходов местного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</w:p>
    <w:p w:rsidR="00E93824" w:rsidRPr="00E93824" w:rsidRDefault="00E93824" w:rsidP="00E9382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93824">
        <w:rPr>
          <w:rFonts w:ascii="Times New Roman" w:hAnsi="Times New Roman" w:cs="Times New Roman"/>
          <w:sz w:val="24"/>
          <w:szCs w:val="24"/>
        </w:rPr>
        <w:t>2) на второй год планового периода в объеме не менее 5 процентов общего объема расходов местного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15CC7" w:rsidRPr="00E93824" w:rsidRDefault="00115CC7" w:rsidP="00E93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CC7" w:rsidRPr="00E93824" w:rsidSect="00E93824">
      <w:pgSz w:w="11906" w:h="16838"/>
      <w:pgMar w:top="902" w:right="851" w:bottom="90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59A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B1078D"/>
    <w:multiLevelType w:val="hybridMultilevel"/>
    <w:tmpl w:val="5D260CC4"/>
    <w:lvl w:ilvl="0" w:tplc="AFC0F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8C256B"/>
    <w:multiLevelType w:val="hybridMultilevel"/>
    <w:tmpl w:val="0E72A790"/>
    <w:lvl w:ilvl="0" w:tplc="E544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AB7644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B3AC2"/>
    <w:multiLevelType w:val="hybridMultilevel"/>
    <w:tmpl w:val="16CC09F2"/>
    <w:lvl w:ilvl="0" w:tplc="59FA1EB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CC7"/>
    <w:rsid w:val="00115CC7"/>
    <w:rsid w:val="001A68EE"/>
    <w:rsid w:val="003017B7"/>
    <w:rsid w:val="004B131F"/>
    <w:rsid w:val="0057694D"/>
    <w:rsid w:val="00580D73"/>
    <w:rsid w:val="00920BC1"/>
    <w:rsid w:val="00A810FA"/>
    <w:rsid w:val="00B64DD1"/>
    <w:rsid w:val="00C30804"/>
    <w:rsid w:val="00E93824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9382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5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15CC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5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A68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9382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E9382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3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3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74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4DD1016816048D2EDD9D6460F12FF9C104EFF33468C6E957CF399DC699FEAF68AC7FDA03o6M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2876-4BB0-43AE-80E6-FB80597C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cp:lastPrinted>2020-12-28T07:15:00Z</cp:lastPrinted>
  <dcterms:created xsi:type="dcterms:W3CDTF">2020-05-15T08:18:00Z</dcterms:created>
  <dcterms:modified xsi:type="dcterms:W3CDTF">2020-12-28T09:26:00Z</dcterms:modified>
</cp:coreProperties>
</file>